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365F" w14:textId="77777777" w:rsidR="002839A2" w:rsidRDefault="002839A2" w:rsidP="002839A2">
      <w:pPr>
        <w:spacing w:line="360" w:lineRule="auto"/>
        <w:jc w:val="center"/>
        <w:rPr>
          <w:rFonts w:ascii="Times New Roman" w:hAnsi="Times New Roman" w:cs="Times New Roman"/>
          <w:sz w:val="24"/>
          <w:szCs w:val="24"/>
        </w:rPr>
      </w:pPr>
      <w:r>
        <w:rPr>
          <w:rFonts w:ascii="Times New Roman" w:hAnsi="Times New Roman" w:cs="Times New Roman"/>
          <w:sz w:val="24"/>
          <w:szCs w:val="24"/>
        </w:rPr>
        <w:t>Przedmowa</w:t>
      </w:r>
    </w:p>
    <w:p w14:paraId="50C49E2C" w14:textId="77777777" w:rsidR="002839A2" w:rsidRDefault="002839A2" w:rsidP="002839A2">
      <w:pPr>
        <w:spacing w:line="360" w:lineRule="auto"/>
        <w:jc w:val="both"/>
        <w:rPr>
          <w:rFonts w:ascii="Times New Roman" w:hAnsi="Times New Roman" w:cs="Times New Roman"/>
          <w:sz w:val="24"/>
          <w:szCs w:val="24"/>
        </w:rPr>
      </w:pPr>
    </w:p>
    <w:p w14:paraId="21F4D8A6"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Książce tej dało początek zaproszenie mnie przez mojego kolegę i przyjaciela, profesora </w:t>
      </w:r>
      <w:proofErr w:type="spellStart"/>
      <w:r>
        <w:rPr>
          <w:rFonts w:ascii="Times New Roman" w:hAnsi="Times New Roman" w:cs="Times New Roman"/>
          <w:sz w:val="24"/>
          <w:szCs w:val="24"/>
        </w:rPr>
        <w:t>Vittore</w:t>
      </w:r>
      <w:proofErr w:type="spellEnd"/>
      <w:r>
        <w:rPr>
          <w:rFonts w:ascii="Times New Roman" w:hAnsi="Times New Roman" w:cs="Times New Roman"/>
          <w:sz w:val="24"/>
          <w:szCs w:val="24"/>
        </w:rPr>
        <w:t xml:space="preserve"> Branca, do wygłoszenia trzech wykładów podczas </w:t>
      </w:r>
      <w:proofErr w:type="spellStart"/>
      <w:r>
        <w:rPr>
          <w:rFonts w:ascii="Times New Roman" w:hAnsi="Times New Roman" w:cs="Times New Roman"/>
          <w:sz w:val="24"/>
          <w:szCs w:val="24"/>
        </w:rPr>
        <w:t>Cours</w:t>
      </w:r>
      <w:proofErr w:type="spellEnd"/>
      <w:r>
        <w:rPr>
          <w:rFonts w:ascii="Times New Roman" w:hAnsi="Times New Roman" w:cs="Times New Roman"/>
          <w:sz w:val="24"/>
          <w:szCs w:val="24"/>
        </w:rPr>
        <w:t xml:space="preserve"> International de </w:t>
      </w:r>
      <w:proofErr w:type="spellStart"/>
      <w:r>
        <w:rPr>
          <w:rFonts w:ascii="Times New Roman" w:hAnsi="Times New Roman" w:cs="Times New Roman"/>
          <w:sz w:val="24"/>
          <w:szCs w:val="24"/>
        </w:rPr>
        <w:t>Haute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w:t>
      </w:r>
      <w:proofErr w:type="spellEnd"/>
      <w:r>
        <w:rPr>
          <w:rFonts w:ascii="Times New Roman" w:hAnsi="Times New Roman" w:cs="Times New Roman"/>
          <w:sz w:val="24"/>
          <w:szCs w:val="24"/>
        </w:rPr>
        <w:t xml:space="preserve"> dla Fundacji Giorgio Ciniego na wyspie San Giorgio Maggiore w Wenecji. Trzy wykłady odbyły się 7, 8 i 9 września 1964 roku. </w:t>
      </w:r>
    </w:p>
    <w:p w14:paraId="492829E7"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Wykłady te zostały opublikowane pod wspólnym tytułem </w:t>
      </w:r>
      <w:proofErr w:type="spellStart"/>
      <w:r w:rsidRPr="00D9211D">
        <w:rPr>
          <w:rFonts w:ascii="Times New Roman" w:hAnsi="Times New Roman" w:cs="Times New Roman"/>
          <w:i/>
          <w:sz w:val="24"/>
          <w:szCs w:val="24"/>
        </w:rPr>
        <w:t>L’industrialisation</w:t>
      </w:r>
      <w:proofErr w:type="spellEnd"/>
      <w:r w:rsidRPr="00D9211D">
        <w:rPr>
          <w:rFonts w:ascii="Times New Roman" w:hAnsi="Times New Roman" w:cs="Times New Roman"/>
          <w:i/>
          <w:sz w:val="24"/>
          <w:szCs w:val="24"/>
        </w:rPr>
        <w:t xml:space="preserve"> des </w:t>
      </w:r>
      <w:proofErr w:type="spellStart"/>
      <w:r w:rsidRPr="00D9211D">
        <w:rPr>
          <w:rFonts w:ascii="Times New Roman" w:hAnsi="Times New Roman" w:cs="Times New Roman"/>
          <w:i/>
          <w:sz w:val="24"/>
          <w:szCs w:val="24"/>
        </w:rPr>
        <w:t>arts</w:t>
      </w:r>
      <w:proofErr w:type="spellEnd"/>
      <w:r w:rsidRPr="00D9211D">
        <w:rPr>
          <w:rFonts w:ascii="Times New Roman" w:hAnsi="Times New Roman" w:cs="Times New Roman"/>
          <w:i/>
          <w:sz w:val="24"/>
          <w:szCs w:val="24"/>
        </w:rPr>
        <w:t xml:space="preserve"> </w:t>
      </w:r>
      <w:proofErr w:type="spellStart"/>
      <w:r w:rsidRPr="00D9211D">
        <w:rPr>
          <w:rFonts w:ascii="Times New Roman" w:hAnsi="Times New Roman" w:cs="Times New Roman"/>
          <w:i/>
          <w:sz w:val="24"/>
          <w:szCs w:val="24"/>
        </w:rPr>
        <w:t>du</w:t>
      </w:r>
      <w:proofErr w:type="spellEnd"/>
      <w:r w:rsidRPr="00D9211D">
        <w:rPr>
          <w:rFonts w:ascii="Times New Roman" w:hAnsi="Times New Roman" w:cs="Times New Roman"/>
          <w:i/>
          <w:sz w:val="24"/>
          <w:szCs w:val="24"/>
        </w:rPr>
        <w:t xml:space="preserve"> </w:t>
      </w:r>
      <w:proofErr w:type="spellStart"/>
      <w:r w:rsidRPr="00D9211D">
        <w:rPr>
          <w:rFonts w:ascii="Times New Roman" w:hAnsi="Times New Roman" w:cs="Times New Roman"/>
          <w:i/>
          <w:sz w:val="24"/>
          <w:szCs w:val="24"/>
        </w:rPr>
        <w:t>beau</w:t>
      </w:r>
      <w:proofErr w:type="spellEnd"/>
      <w:r>
        <w:rPr>
          <w:rFonts w:ascii="Times New Roman" w:hAnsi="Times New Roman" w:cs="Times New Roman"/>
          <w:sz w:val="24"/>
          <w:szCs w:val="24"/>
        </w:rPr>
        <w:t xml:space="preserve">, staraniem Pana </w:t>
      </w:r>
      <w:proofErr w:type="spellStart"/>
      <w:r>
        <w:rPr>
          <w:rFonts w:ascii="Times New Roman" w:hAnsi="Times New Roman" w:cs="Times New Roman"/>
          <w:sz w:val="24"/>
          <w:szCs w:val="24"/>
        </w:rPr>
        <w:t>Piero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Nardiego</w:t>
      </w:r>
      <w:proofErr w:type="spellEnd"/>
      <w:r>
        <w:rPr>
          <w:rFonts w:ascii="Times New Roman" w:hAnsi="Times New Roman" w:cs="Times New Roman"/>
          <w:sz w:val="24"/>
          <w:szCs w:val="24"/>
        </w:rPr>
        <w:t xml:space="preserve"> w tomie 29 „</w:t>
      </w:r>
      <w:proofErr w:type="spellStart"/>
      <w:r>
        <w:rPr>
          <w:rFonts w:ascii="Times New Roman" w:hAnsi="Times New Roman" w:cs="Times New Roman"/>
          <w:sz w:val="24"/>
          <w:szCs w:val="24"/>
        </w:rPr>
        <w:t>Quaderni</w:t>
      </w:r>
      <w:proofErr w:type="spellEnd"/>
      <w:r>
        <w:rPr>
          <w:rFonts w:ascii="Times New Roman" w:hAnsi="Times New Roman" w:cs="Times New Roman"/>
          <w:sz w:val="24"/>
          <w:szCs w:val="24"/>
        </w:rPr>
        <w:t xml:space="preserve"> di San Giorgio” pod tytułem </w:t>
      </w:r>
      <w:proofErr w:type="spellStart"/>
      <w:r w:rsidRPr="00D9211D">
        <w:rPr>
          <w:rFonts w:ascii="Times New Roman" w:hAnsi="Times New Roman" w:cs="Times New Roman"/>
          <w:i/>
          <w:sz w:val="24"/>
          <w:szCs w:val="24"/>
        </w:rPr>
        <w:t>Arte</w:t>
      </w:r>
      <w:proofErr w:type="spellEnd"/>
      <w:r w:rsidRPr="00D9211D">
        <w:rPr>
          <w:rFonts w:ascii="Times New Roman" w:hAnsi="Times New Roman" w:cs="Times New Roman"/>
          <w:i/>
          <w:sz w:val="24"/>
          <w:szCs w:val="24"/>
        </w:rPr>
        <w:t xml:space="preserve"> e </w:t>
      </w:r>
      <w:proofErr w:type="spellStart"/>
      <w:r w:rsidRPr="00D9211D">
        <w:rPr>
          <w:rFonts w:ascii="Times New Roman" w:hAnsi="Times New Roman" w:cs="Times New Roman"/>
          <w:i/>
          <w:sz w:val="24"/>
          <w:szCs w:val="24"/>
        </w:rPr>
        <w:t>cultura</w:t>
      </w:r>
      <w:proofErr w:type="spellEnd"/>
      <w:r w:rsidRPr="00D9211D">
        <w:rPr>
          <w:rFonts w:ascii="Times New Roman" w:hAnsi="Times New Roman" w:cs="Times New Roman"/>
          <w:i/>
          <w:sz w:val="24"/>
          <w:szCs w:val="24"/>
        </w:rPr>
        <w:t xml:space="preserve"> </w:t>
      </w:r>
      <w:proofErr w:type="spellStart"/>
      <w:r w:rsidRPr="00D9211D">
        <w:rPr>
          <w:rFonts w:ascii="Times New Roman" w:hAnsi="Times New Roman" w:cs="Times New Roman"/>
          <w:i/>
          <w:sz w:val="24"/>
          <w:szCs w:val="24"/>
        </w:rPr>
        <w:t>nella</w:t>
      </w:r>
      <w:proofErr w:type="spellEnd"/>
      <w:r w:rsidRPr="00D9211D">
        <w:rPr>
          <w:rFonts w:ascii="Times New Roman" w:hAnsi="Times New Roman" w:cs="Times New Roman"/>
          <w:i/>
          <w:sz w:val="24"/>
          <w:szCs w:val="24"/>
        </w:rPr>
        <w:t xml:space="preserve"> </w:t>
      </w:r>
      <w:proofErr w:type="spellStart"/>
      <w:r w:rsidRPr="00D9211D">
        <w:rPr>
          <w:rFonts w:ascii="Times New Roman" w:hAnsi="Times New Roman" w:cs="Times New Roman"/>
          <w:i/>
          <w:sz w:val="24"/>
          <w:szCs w:val="24"/>
        </w:rPr>
        <w:t>civiltà</w:t>
      </w:r>
      <w:proofErr w:type="spellEnd"/>
      <w:r w:rsidRPr="00D9211D">
        <w:rPr>
          <w:rFonts w:ascii="Times New Roman" w:hAnsi="Times New Roman" w:cs="Times New Roman"/>
          <w:i/>
          <w:sz w:val="24"/>
          <w:szCs w:val="24"/>
        </w:rPr>
        <w:t xml:space="preserve"> </w:t>
      </w:r>
      <w:proofErr w:type="spellStart"/>
      <w:r w:rsidRPr="00D9211D">
        <w:rPr>
          <w:rFonts w:ascii="Times New Roman" w:hAnsi="Times New Roman" w:cs="Times New Roman"/>
          <w:i/>
          <w:sz w:val="24"/>
          <w:szCs w:val="24"/>
        </w:rPr>
        <w:t>contemporanea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Sansoni</w:t>
      </w:r>
      <w:proofErr w:type="spellEnd"/>
      <w:r>
        <w:rPr>
          <w:rFonts w:ascii="Times New Roman" w:hAnsi="Times New Roman" w:cs="Times New Roman"/>
          <w:sz w:val="24"/>
          <w:szCs w:val="24"/>
        </w:rPr>
        <w:t>, 1966, s. 77-140. Kolejne rozdziały nosiły następujące tytuły: 1. „Industrializacja sztuk plastycznych”; 2. „Industrializacja literatury”; 3. „Industrializacja muzyki”. Trzy wykłady zostały odczytane publicznie, w formie wydrukowanej w „Zeszytach świętego Jerzego”, z pominięciem przypisów i krótkiego wprowadzenia ogólnego (s. 77-81).</w:t>
      </w:r>
    </w:p>
    <w:p w14:paraId="24DC5557"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Niniejszy tekst odbiega od tekstu z „Zeszytów świętego Jerzego” w dwóch kwestiach. Zmieniona została kolejność wykładów. Przywracamy tutaj pierwotny porządek: sztuki plastyczne, muzyka, literatura. Zmieniliśmy szyk tylko po to, by spełnić pragnienie wyrażone przez organizatorów </w:t>
      </w:r>
      <w:proofErr w:type="spellStart"/>
      <w:r>
        <w:rPr>
          <w:rFonts w:ascii="Times New Roman" w:hAnsi="Times New Roman" w:cs="Times New Roman"/>
          <w:sz w:val="24"/>
          <w:szCs w:val="24"/>
        </w:rPr>
        <w:t>Cours</w:t>
      </w:r>
      <w:proofErr w:type="spellEnd"/>
      <w:r>
        <w:rPr>
          <w:rFonts w:ascii="Times New Roman" w:hAnsi="Times New Roman" w:cs="Times New Roman"/>
          <w:sz w:val="24"/>
          <w:szCs w:val="24"/>
        </w:rPr>
        <w:t xml:space="preserve"> International de </w:t>
      </w:r>
      <w:proofErr w:type="spellStart"/>
      <w:r>
        <w:rPr>
          <w:rFonts w:ascii="Times New Roman" w:hAnsi="Times New Roman" w:cs="Times New Roman"/>
          <w:sz w:val="24"/>
          <w:szCs w:val="24"/>
        </w:rPr>
        <w:t>Haute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w:t>
      </w:r>
      <w:proofErr w:type="spellEnd"/>
      <w:r>
        <w:rPr>
          <w:rFonts w:ascii="Times New Roman" w:hAnsi="Times New Roman" w:cs="Times New Roman"/>
          <w:sz w:val="24"/>
          <w:szCs w:val="24"/>
        </w:rPr>
        <w:t xml:space="preserve">. Być może uznali oni muzykę za bardziej interesującą dla odbiorcy i woleli zachować ją na koniec, ale pierwotna kolejność miała swoją rację i była to racja filozoficzna. Industrializacja </w:t>
      </w:r>
      <w:proofErr w:type="spellStart"/>
      <w:r>
        <w:rPr>
          <w:rFonts w:ascii="Times New Roman" w:hAnsi="Times New Roman" w:cs="Times New Roman"/>
          <w:sz w:val="24"/>
          <w:szCs w:val="24"/>
        </w:rPr>
        <w:t>szuk</w:t>
      </w:r>
      <w:proofErr w:type="spellEnd"/>
      <w:r>
        <w:rPr>
          <w:rFonts w:ascii="Times New Roman" w:hAnsi="Times New Roman" w:cs="Times New Roman"/>
          <w:sz w:val="24"/>
          <w:szCs w:val="24"/>
        </w:rPr>
        <w:t xml:space="preserve"> plastycznych i </w:t>
      </w:r>
      <w:proofErr w:type="spellStart"/>
      <w:r>
        <w:rPr>
          <w:rFonts w:ascii="Times New Roman" w:hAnsi="Times New Roman" w:cs="Times New Roman"/>
          <w:sz w:val="24"/>
          <w:szCs w:val="24"/>
        </w:rPr>
        <w:t>industralizacja</w:t>
      </w:r>
      <w:proofErr w:type="spellEnd"/>
      <w:r>
        <w:rPr>
          <w:rFonts w:ascii="Times New Roman" w:hAnsi="Times New Roman" w:cs="Times New Roman"/>
          <w:sz w:val="24"/>
          <w:szCs w:val="24"/>
        </w:rPr>
        <w:t xml:space="preserve"> muzyki mają tę wspólną cechę, że zastępują realne dzieło sztuki sztuczną imitacją, która, jak zobaczymy, w specyficzny sposób różni się od wzoru. Przeciwnie natomiast, będziemy podkreślać, że nic szczególnego nie różni rękopisu od tekstu drukowanego. Obejrzenie najdoskonalszej nawet „reprodukcji” obrazu nie oznacza obejrzenia obrazu, lecz wyobrażenia dzieła malarskiego, natomiast przeczytanie rękopisu </w:t>
      </w:r>
      <w:r w:rsidRPr="005F33FE">
        <w:rPr>
          <w:rFonts w:ascii="Times New Roman" w:hAnsi="Times New Roman" w:cs="Times New Roman"/>
          <w:i/>
          <w:sz w:val="24"/>
          <w:szCs w:val="24"/>
        </w:rPr>
        <w:t>Eneidy</w:t>
      </w:r>
      <w:r>
        <w:rPr>
          <w:rFonts w:ascii="Times New Roman" w:hAnsi="Times New Roman" w:cs="Times New Roman"/>
          <w:sz w:val="24"/>
          <w:szCs w:val="24"/>
        </w:rPr>
        <w:t xml:space="preserve"> lub współczesnego wydania </w:t>
      </w:r>
      <w:r w:rsidRPr="005F33FE">
        <w:rPr>
          <w:rFonts w:ascii="Times New Roman" w:hAnsi="Times New Roman" w:cs="Times New Roman"/>
          <w:i/>
          <w:sz w:val="24"/>
          <w:szCs w:val="24"/>
        </w:rPr>
        <w:t>Eneidy</w:t>
      </w:r>
      <w:r>
        <w:rPr>
          <w:rFonts w:ascii="Times New Roman" w:hAnsi="Times New Roman" w:cs="Times New Roman"/>
          <w:sz w:val="24"/>
          <w:szCs w:val="24"/>
        </w:rPr>
        <w:t xml:space="preserve"> oznacza przeczytanie tego samego dzieła literackiego niemal bez różnic w tekście. Wydaje się zatem wskazane zestawić przypadek sztuk plastycznych z przypadkiem muzyki, a przypadek literatury omówić osobno.</w:t>
      </w:r>
    </w:p>
    <w:p w14:paraId="33C2BCF4"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Druga różnica dotyczy tytułu. W Wenecji nie przeczytaliśmy wprowadzenia opublikowanego w „Zeszytach” (s. 77-81). Zostało ono pominięte, ponieważ brakowało czasu na ustne podawanie koniecznych objaśnień takich niejasnych jeszcze i obcych wielu umysłom pojęć, jak „społeczeństwo masowe”, „kultura masowa”, „masowe środki informacji” i inne </w:t>
      </w:r>
      <w:r>
        <w:rPr>
          <w:rFonts w:ascii="Times New Roman" w:hAnsi="Times New Roman" w:cs="Times New Roman"/>
          <w:sz w:val="24"/>
          <w:szCs w:val="24"/>
        </w:rPr>
        <w:lastRenderedPageBreak/>
        <w:t>podobne, które są rozpowszechnione w Stanach Zjednoczonych, gdzie „cywilizacja</w:t>
      </w:r>
      <w:r w:rsidRPr="00F81B9A">
        <w:rPr>
          <w:rFonts w:ascii="Times New Roman" w:hAnsi="Times New Roman" w:cs="Times New Roman"/>
          <w:sz w:val="24"/>
          <w:szCs w:val="24"/>
        </w:rPr>
        <w:t xml:space="preserve"> </w:t>
      </w:r>
      <w:r>
        <w:rPr>
          <w:rFonts w:ascii="Times New Roman" w:hAnsi="Times New Roman" w:cs="Times New Roman"/>
          <w:sz w:val="24"/>
          <w:szCs w:val="24"/>
        </w:rPr>
        <w:t>masowa” ma swoje środowisko naturalne, a dla europejskich umysłów, pomijając socjologów, brzmią one mniej swojsko. Industrializacja wytworów kultury jest bowiem jedynie środkiem służącym tworzeniu kultury masowej, której przyczyną i zarazem skutkiem się staje. Pojęcie kultury masowej jest obszerniejsze od pojęcia industrializacji, nawet jeśli w pewnym momencie działania zawsze jest wymagane zastosowanie środków masowych. Nie wydało nam się czymś arbitralnym dodać do innych przypadków kultury masowej (niezliczonych, prawdę mówiąc) przypadek posoborowego Kościoła katolickiego w jego wysiłku włączania każdego ze swoich członków najgłębiej jak to możliwe, przy jednoczesnym powiększaniu ich liczby jak tylko to możliwe. W tym jednak przypadku trud „umasowienia” wyraźnie nakazuje sięgać do zasobów przemysłu; za kierowanie tą dynamiką odpowiadają planowanie i organizacja społeczna, wspierane potężną dyscypliną. Kiedy papież przemawia w radiu, zwracając się do całego świata, kultura religijna</w:t>
      </w:r>
      <w:r w:rsidRPr="00F81B9A">
        <w:rPr>
          <w:rFonts w:ascii="Times New Roman" w:hAnsi="Times New Roman" w:cs="Times New Roman"/>
          <w:sz w:val="24"/>
          <w:szCs w:val="24"/>
        </w:rPr>
        <w:t xml:space="preserve"> </w:t>
      </w:r>
      <w:r>
        <w:rPr>
          <w:rFonts w:ascii="Times New Roman" w:hAnsi="Times New Roman" w:cs="Times New Roman"/>
          <w:sz w:val="24"/>
          <w:szCs w:val="24"/>
        </w:rPr>
        <w:t>rządzi, a przemysł idzie za nią i pozwala się wykorzystać. Nowy tytuł pozwala objąć wspólnym pojęciem, zdefiniowanym na stronach 77-81 „</w:t>
      </w:r>
      <w:proofErr w:type="spellStart"/>
      <w:r>
        <w:rPr>
          <w:rFonts w:ascii="Times New Roman" w:hAnsi="Times New Roman" w:cs="Times New Roman"/>
          <w:sz w:val="24"/>
          <w:szCs w:val="24"/>
        </w:rPr>
        <w:t>Quaderni</w:t>
      </w:r>
      <w:proofErr w:type="spellEnd"/>
      <w:r>
        <w:rPr>
          <w:rFonts w:ascii="Times New Roman" w:hAnsi="Times New Roman" w:cs="Times New Roman"/>
          <w:sz w:val="24"/>
          <w:szCs w:val="24"/>
        </w:rPr>
        <w:t xml:space="preserve"> di San Giorgio”, industrializację dzieł sztuki i wysiłek na rzecz uczynienia z Kościoła społeczeństwa masowego przez wykorzystanie w razie potrzeby współczesnych technik umasowienia.</w:t>
      </w:r>
    </w:p>
    <w:p w14:paraId="50D7A805"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Zbiór tych esejów otwarł się na pozbawiony wdzięku, ale często nieunikniony żargon</w:t>
      </w:r>
      <w:r w:rsidRPr="007839AD">
        <w:rPr>
          <w:rFonts w:ascii="Times New Roman" w:hAnsi="Times New Roman" w:cs="Times New Roman"/>
          <w:sz w:val="24"/>
          <w:szCs w:val="24"/>
        </w:rPr>
        <w:t xml:space="preserve"> </w:t>
      </w:r>
      <w:r>
        <w:rPr>
          <w:rFonts w:ascii="Times New Roman" w:hAnsi="Times New Roman" w:cs="Times New Roman"/>
          <w:sz w:val="24"/>
          <w:szCs w:val="24"/>
        </w:rPr>
        <w:t xml:space="preserve">socjologiczny. Nie znam lepszej definicji </w:t>
      </w:r>
      <w:r w:rsidRPr="00A33F66">
        <w:rPr>
          <w:rFonts w:ascii="Times New Roman" w:hAnsi="Times New Roman" w:cs="Times New Roman"/>
          <w:i/>
          <w:sz w:val="24"/>
          <w:szCs w:val="24"/>
        </w:rPr>
        <w:t xml:space="preserve">mass </w:t>
      </w:r>
      <w:proofErr w:type="spellStart"/>
      <w:r w:rsidRPr="00A33F66">
        <w:rPr>
          <w:rFonts w:ascii="Times New Roman" w:hAnsi="Times New Roman" w:cs="Times New Roman"/>
          <w:i/>
          <w:sz w:val="24"/>
          <w:szCs w:val="24"/>
        </w:rPr>
        <w:t>society</w:t>
      </w:r>
      <w:proofErr w:type="spellEnd"/>
      <w:r>
        <w:rPr>
          <w:rFonts w:ascii="Times New Roman" w:hAnsi="Times New Roman" w:cs="Times New Roman"/>
          <w:sz w:val="24"/>
          <w:szCs w:val="24"/>
        </w:rPr>
        <w:t xml:space="preserve"> niż definicja Edwarda </w:t>
      </w:r>
      <w:proofErr w:type="spellStart"/>
      <w:r>
        <w:rPr>
          <w:rFonts w:ascii="Times New Roman" w:hAnsi="Times New Roman" w:cs="Times New Roman"/>
          <w:sz w:val="24"/>
          <w:szCs w:val="24"/>
        </w:rPr>
        <w:t>Shillsa</w:t>
      </w:r>
      <w:proofErr w:type="spellEnd"/>
      <w:r>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przyjmuję ją bez zastrzeżeń, a nawet z wdzięcznością, tak rzadko bowiem od czasów Sokratesa zdarza się widzieć filozofa dbającego o definiowanie używanych przez siebie pojęć i słów, które je oznaczają.</w:t>
      </w:r>
    </w:p>
    <w:p w14:paraId="7C559750"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Wyraz podobnych </w:t>
      </w:r>
      <w:proofErr w:type="spellStart"/>
      <w:r>
        <w:rPr>
          <w:rFonts w:ascii="Times New Roman" w:hAnsi="Times New Roman" w:cs="Times New Roman"/>
          <w:sz w:val="24"/>
          <w:szCs w:val="24"/>
        </w:rPr>
        <w:t>zaangażowań</w:t>
      </w:r>
      <w:proofErr w:type="spellEnd"/>
      <w:r>
        <w:rPr>
          <w:rFonts w:ascii="Times New Roman" w:hAnsi="Times New Roman" w:cs="Times New Roman"/>
          <w:sz w:val="24"/>
          <w:szCs w:val="24"/>
        </w:rPr>
        <w:t xml:space="preserve"> można znaleźć w niektórych innych wykładach spośród tych zebranych w tymże tomie 29, przede wszystkim: </w:t>
      </w:r>
      <w:proofErr w:type="spellStart"/>
      <w:r>
        <w:rPr>
          <w:rFonts w:ascii="Times New Roman" w:hAnsi="Times New Roman" w:cs="Times New Roman"/>
          <w:sz w:val="24"/>
          <w:szCs w:val="24"/>
        </w:rPr>
        <w:t>Ezio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Raimondi</w:t>
      </w:r>
      <w:proofErr w:type="spellEnd"/>
      <w:r>
        <w:rPr>
          <w:rFonts w:ascii="Times New Roman" w:hAnsi="Times New Roman" w:cs="Times New Roman"/>
          <w:sz w:val="24"/>
          <w:szCs w:val="24"/>
        </w:rPr>
        <w:t xml:space="preserve">, </w:t>
      </w:r>
      <w:proofErr w:type="spellStart"/>
      <w:r w:rsidRPr="00F47ED8">
        <w:rPr>
          <w:rFonts w:ascii="Times New Roman" w:hAnsi="Times New Roman" w:cs="Times New Roman"/>
          <w:i/>
          <w:sz w:val="24"/>
          <w:szCs w:val="24"/>
        </w:rPr>
        <w:t>Industrializzazione</w:t>
      </w:r>
      <w:proofErr w:type="spellEnd"/>
      <w:r w:rsidRPr="00F47ED8">
        <w:rPr>
          <w:rFonts w:ascii="Times New Roman" w:hAnsi="Times New Roman" w:cs="Times New Roman"/>
          <w:i/>
          <w:sz w:val="24"/>
          <w:szCs w:val="24"/>
        </w:rPr>
        <w:t xml:space="preserve"> </w:t>
      </w:r>
      <w:proofErr w:type="spellStart"/>
      <w:r w:rsidRPr="00F47ED8">
        <w:rPr>
          <w:rFonts w:ascii="Times New Roman" w:hAnsi="Times New Roman" w:cs="Times New Roman"/>
          <w:i/>
          <w:sz w:val="24"/>
          <w:szCs w:val="24"/>
        </w:rPr>
        <w:t>della</w:t>
      </w:r>
      <w:proofErr w:type="spellEnd"/>
      <w:r w:rsidRPr="00F47ED8">
        <w:rPr>
          <w:rFonts w:ascii="Times New Roman" w:hAnsi="Times New Roman" w:cs="Times New Roman"/>
          <w:i/>
          <w:sz w:val="24"/>
          <w:szCs w:val="24"/>
        </w:rPr>
        <w:t xml:space="preserve"> </w:t>
      </w:r>
      <w:proofErr w:type="spellStart"/>
      <w:r w:rsidRPr="00F47ED8">
        <w:rPr>
          <w:rFonts w:ascii="Times New Roman" w:hAnsi="Times New Roman" w:cs="Times New Roman"/>
          <w:i/>
          <w:sz w:val="24"/>
          <w:szCs w:val="24"/>
        </w:rPr>
        <w:t>critica</w:t>
      </w:r>
      <w:proofErr w:type="spellEnd"/>
      <w:r w:rsidRPr="00F47ED8">
        <w:rPr>
          <w:rFonts w:ascii="Times New Roman" w:hAnsi="Times New Roman" w:cs="Times New Roman"/>
          <w:i/>
          <w:sz w:val="24"/>
          <w:szCs w:val="24"/>
        </w:rPr>
        <w:t xml:space="preserve"> </w:t>
      </w:r>
      <w:proofErr w:type="spellStart"/>
      <w:r w:rsidRPr="00F47ED8">
        <w:rPr>
          <w:rFonts w:ascii="Times New Roman" w:hAnsi="Times New Roman" w:cs="Times New Roman"/>
          <w:i/>
          <w:sz w:val="24"/>
          <w:szCs w:val="24"/>
        </w:rPr>
        <w:t>letteraria</w:t>
      </w:r>
      <w:proofErr w:type="spellEnd"/>
      <w:r>
        <w:rPr>
          <w:rFonts w:ascii="Times New Roman" w:hAnsi="Times New Roman" w:cs="Times New Roman"/>
          <w:sz w:val="24"/>
          <w:szCs w:val="24"/>
        </w:rPr>
        <w:t xml:space="preserve">, s. 141-172; Umberto Eco, </w:t>
      </w:r>
      <w:proofErr w:type="spellStart"/>
      <w:r w:rsidRPr="00F47ED8">
        <w:rPr>
          <w:rFonts w:ascii="Times New Roman" w:hAnsi="Times New Roman" w:cs="Times New Roman"/>
          <w:i/>
          <w:sz w:val="24"/>
          <w:szCs w:val="24"/>
        </w:rPr>
        <w:t>Valori</w:t>
      </w:r>
      <w:proofErr w:type="spellEnd"/>
      <w:r w:rsidRPr="00F47ED8">
        <w:rPr>
          <w:rFonts w:ascii="Times New Roman" w:hAnsi="Times New Roman" w:cs="Times New Roman"/>
          <w:i/>
          <w:sz w:val="24"/>
          <w:szCs w:val="24"/>
        </w:rPr>
        <w:t xml:space="preserve"> </w:t>
      </w:r>
      <w:proofErr w:type="spellStart"/>
      <w:r w:rsidRPr="00F47ED8">
        <w:rPr>
          <w:rFonts w:ascii="Times New Roman" w:hAnsi="Times New Roman" w:cs="Times New Roman"/>
          <w:i/>
          <w:sz w:val="24"/>
          <w:szCs w:val="24"/>
        </w:rPr>
        <w:t>estetici</w:t>
      </w:r>
      <w:proofErr w:type="spellEnd"/>
      <w:r w:rsidRPr="00F47ED8">
        <w:rPr>
          <w:rFonts w:ascii="Times New Roman" w:hAnsi="Times New Roman" w:cs="Times New Roman"/>
          <w:i/>
          <w:sz w:val="24"/>
          <w:szCs w:val="24"/>
        </w:rPr>
        <w:t xml:space="preserve"> e </w:t>
      </w:r>
      <w:proofErr w:type="spellStart"/>
      <w:r w:rsidRPr="00F47ED8">
        <w:rPr>
          <w:rFonts w:ascii="Times New Roman" w:hAnsi="Times New Roman" w:cs="Times New Roman"/>
          <w:i/>
          <w:sz w:val="24"/>
          <w:szCs w:val="24"/>
        </w:rPr>
        <w:t>cultura</w:t>
      </w:r>
      <w:proofErr w:type="spellEnd"/>
      <w:r w:rsidRPr="00F47ED8">
        <w:rPr>
          <w:rFonts w:ascii="Times New Roman" w:hAnsi="Times New Roman" w:cs="Times New Roman"/>
          <w:i/>
          <w:sz w:val="24"/>
          <w:szCs w:val="24"/>
        </w:rPr>
        <w:t xml:space="preserve"> di </w:t>
      </w:r>
      <w:proofErr w:type="spellStart"/>
      <w:r w:rsidRPr="00F47ED8">
        <w:rPr>
          <w:rFonts w:ascii="Times New Roman" w:hAnsi="Times New Roman" w:cs="Times New Roman"/>
          <w:i/>
          <w:sz w:val="24"/>
          <w:szCs w:val="24"/>
        </w:rPr>
        <w:t>massa</w:t>
      </w:r>
      <w:proofErr w:type="spellEnd"/>
      <w:r>
        <w:rPr>
          <w:rFonts w:ascii="Times New Roman" w:hAnsi="Times New Roman" w:cs="Times New Roman"/>
          <w:sz w:val="24"/>
          <w:szCs w:val="24"/>
        </w:rPr>
        <w:t>, s. 195-212.</w:t>
      </w:r>
    </w:p>
    <w:p w14:paraId="7A9ACD8C" w14:textId="77777777" w:rsidR="002839A2" w:rsidRDefault="002839A2" w:rsidP="002839A2">
      <w:pPr>
        <w:rPr>
          <w:rFonts w:ascii="Times New Roman" w:hAnsi="Times New Roman" w:cs="Times New Roman"/>
          <w:sz w:val="24"/>
          <w:szCs w:val="24"/>
        </w:rPr>
      </w:pPr>
      <w:r>
        <w:rPr>
          <w:rFonts w:ascii="Times New Roman" w:hAnsi="Times New Roman" w:cs="Times New Roman"/>
          <w:sz w:val="24"/>
          <w:szCs w:val="24"/>
        </w:rPr>
        <w:br w:type="page"/>
      </w:r>
    </w:p>
    <w:p w14:paraId="1FCC6CDF" w14:textId="77777777" w:rsidR="002839A2" w:rsidRDefault="002839A2" w:rsidP="002839A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Wprowadzenie</w:t>
      </w:r>
    </w:p>
    <w:p w14:paraId="007967FB"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Przez „doświadczenie estetyczne” rozumiem doświadczenie dzieł sztuki, szczególnie </w:t>
      </w:r>
      <w:r w:rsidRPr="002839A2">
        <w:rPr>
          <w:rFonts w:ascii="Times New Roman" w:hAnsi="Times New Roman" w:cs="Times New Roman"/>
          <w:sz w:val="24"/>
          <w:szCs w:val="24"/>
        </w:rPr>
        <w:t>sztuk piękna;</w:t>
      </w:r>
      <w:r>
        <w:rPr>
          <w:rFonts w:ascii="Times New Roman" w:hAnsi="Times New Roman" w:cs="Times New Roman"/>
          <w:sz w:val="24"/>
          <w:szCs w:val="24"/>
        </w:rPr>
        <w:t xml:space="preserve"> właściwa im funkcja polega na wytwarzaniu przedmiotów chcianych po prostu dla ich piękna</w:t>
      </w:r>
      <w:r>
        <w:rPr>
          <w:rStyle w:val="Odwoanieprzypisudolnego"/>
          <w:rFonts w:ascii="Times New Roman" w:hAnsi="Times New Roman" w:cs="Times New Roman"/>
          <w:sz w:val="24"/>
          <w:szCs w:val="24"/>
        </w:rPr>
        <w:footnoteReference w:id="2"/>
      </w:r>
      <w:r>
        <w:rPr>
          <w:rFonts w:ascii="Times New Roman" w:hAnsi="Times New Roman" w:cs="Times New Roman"/>
          <w:sz w:val="24"/>
          <w:szCs w:val="24"/>
        </w:rPr>
        <w:t>. Artysta jest naturalnym wytwórcą tego rodzaju przedmiotów, ale w naszych czasach konkurencją jest dla niego przemysłowiec, a przynajmniej niektóre gałęzie przemysłu, których właściwym celem jest wytwarzać imitacje dzieł sztuki i przez ich sprzedawanie nie tyle tworzyć piękno, ile robić pieniądze. Przedmiotem naszych rozważań będzie w pierwszej kolejności wpływ wywierany na doświadczenie estetyczne przez produkcję przemysłową i przez rozpowszechnianie imitacji dzieł sztuki. Przypadek książki przedstawia określone cechy, które zostaną dokładnie omówione na swoim miejscu. Ważną kwestią jest to, że industrializacja doświadczeń estetycznych wszędzie zmierza do zastąpienia doświadczenia dzieła sztuki doświadczeniem jego mechanicznych reprodukcji i imitacji. Problem istnieje od dawna, ale dzisiaj zjawisko to nabiera tak wielkich rozmiarów, że istnieje potrzeba podjęcia nad nim refleksji.</w:t>
      </w:r>
    </w:p>
    <w:p w14:paraId="4C96A7CE"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Tak jak wszystko, co dotyczy sztuki, </w:t>
      </w:r>
      <w:r w:rsidRPr="00C3500A">
        <w:rPr>
          <w:rFonts w:ascii="Times New Roman" w:hAnsi="Times New Roman" w:cs="Times New Roman"/>
          <w:sz w:val="24"/>
          <w:szCs w:val="24"/>
        </w:rPr>
        <w:t>problem</w:t>
      </w:r>
      <w:r>
        <w:rPr>
          <w:rFonts w:ascii="Times New Roman" w:hAnsi="Times New Roman" w:cs="Times New Roman"/>
          <w:sz w:val="24"/>
          <w:szCs w:val="24"/>
        </w:rPr>
        <w:t xml:space="preserve"> dotyka tego, co jest dzisiaj zwane „kulturą”. Ponadto, skoro ta forma kultury polega na powielaniu niejako w nieskończoność stanowiących ją przedmiotów, podlega ona temu, co w Stanach Zjednoczonych nosi dzisiaj </w:t>
      </w:r>
      <w:r>
        <w:rPr>
          <w:rFonts w:ascii="Times New Roman" w:hAnsi="Times New Roman" w:cs="Times New Roman"/>
          <w:sz w:val="24"/>
          <w:szCs w:val="24"/>
        </w:rPr>
        <w:lastRenderedPageBreak/>
        <w:t xml:space="preserve">miano </w:t>
      </w:r>
      <w:r w:rsidRPr="009149BC">
        <w:rPr>
          <w:rFonts w:ascii="Times New Roman" w:hAnsi="Times New Roman" w:cs="Times New Roman"/>
          <w:i/>
          <w:sz w:val="24"/>
          <w:szCs w:val="24"/>
        </w:rPr>
        <w:t xml:space="preserve">mass </w:t>
      </w:r>
      <w:proofErr w:type="spellStart"/>
      <w:r w:rsidRPr="009149BC">
        <w:rPr>
          <w:rFonts w:ascii="Times New Roman" w:hAnsi="Times New Roman" w:cs="Times New Roman"/>
          <w:i/>
          <w:sz w:val="24"/>
          <w:szCs w:val="24"/>
        </w:rPr>
        <w:t>culture</w:t>
      </w:r>
      <w:proofErr w:type="spellEnd"/>
      <w:r>
        <w:rPr>
          <w:rFonts w:ascii="Times New Roman" w:hAnsi="Times New Roman" w:cs="Times New Roman"/>
          <w:sz w:val="24"/>
          <w:szCs w:val="24"/>
        </w:rPr>
        <w:t xml:space="preserve">. Określenie słabo się tłumaczy na francuski, zresztą angielski oryginał nie jest idealnie klarowny. Niewątpliwie odwołuje się do </w:t>
      </w:r>
      <w:r w:rsidRPr="009149BC">
        <w:rPr>
          <w:rFonts w:ascii="Times New Roman" w:hAnsi="Times New Roman" w:cs="Times New Roman"/>
          <w:i/>
          <w:sz w:val="24"/>
          <w:szCs w:val="24"/>
        </w:rPr>
        <w:t xml:space="preserve">mass </w:t>
      </w:r>
      <w:proofErr w:type="spellStart"/>
      <w:r w:rsidRPr="009149BC">
        <w:rPr>
          <w:rFonts w:ascii="Times New Roman" w:hAnsi="Times New Roman" w:cs="Times New Roman"/>
          <w:i/>
          <w:sz w:val="24"/>
          <w:szCs w:val="24"/>
        </w:rPr>
        <w:t>production</w:t>
      </w:r>
      <w:proofErr w:type="spellEnd"/>
      <w:r>
        <w:rPr>
          <w:rFonts w:ascii="Times New Roman" w:hAnsi="Times New Roman" w:cs="Times New Roman"/>
          <w:sz w:val="24"/>
          <w:szCs w:val="24"/>
        </w:rPr>
        <w:t xml:space="preserve">, hurtowej produkcji przedmiotów standaryzowanych, fabrykowanych przez również standaryzowane procesy mechaniczne. Tak rozumiana </w:t>
      </w:r>
      <w:r w:rsidRPr="00443F0B">
        <w:rPr>
          <w:rFonts w:ascii="Times New Roman" w:hAnsi="Times New Roman" w:cs="Times New Roman"/>
          <w:i/>
          <w:sz w:val="24"/>
          <w:szCs w:val="24"/>
        </w:rPr>
        <w:t xml:space="preserve">mass </w:t>
      </w:r>
      <w:proofErr w:type="spellStart"/>
      <w:r w:rsidRPr="00443F0B">
        <w:rPr>
          <w:rFonts w:ascii="Times New Roman" w:hAnsi="Times New Roman" w:cs="Times New Roman"/>
          <w:i/>
          <w:sz w:val="24"/>
          <w:szCs w:val="24"/>
        </w:rPr>
        <w:t>culture</w:t>
      </w:r>
      <w:proofErr w:type="spellEnd"/>
      <w:r>
        <w:rPr>
          <w:rFonts w:ascii="Times New Roman" w:hAnsi="Times New Roman" w:cs="Times New Roman"/>
          <w:sz w:val="24"/>
          <w:szCs w:val="24"/>
        </w:rPr>
        <w:t xml:space="preserve"> byłaby kulturą masową czy kulturą mas, czyli produkcją i popularyzacją przedmiotów kultury, która jest masowa, a zarazem ma na względzie społeczeństwo masowe, w masie i dla mas</w:t>
      </w:r>
      <w:r>
        <w:rPr>
          <w:rStyle w:val="Odwoanieprzypisudolnego"/>
          <w:rFonts w:ascii="Times New Roman" w:hAnsi="Times New Roman" w:cs="Times New Roman"/>
          <w:sz w:val="24"/>
          <w:szCs w:val="24"/>
        </w:rPr>
        <w:footnoteReference w:id="3"/>
      </w:r>
      <w:r>
        <w:rPr>
          <w:rFonts w:ascii="Times New Roman" w:hAnsi="Times New Roman" w:cs="Times New Roman"/>
          <w:sz w:val="24"/>
          <w:szCs w:val="24"/>
        </w:rPr>
        <w:t>. „Kultura” wykracza poza obszar sztuki, ale zawiera go w sobie. Naszą rzeczą jest dociec, co się dzieje z doświadczeniem estetycznym, kiedy jest ono ukierunkowane na tak zdefiniowane przedmioty kultury masowej.</w:t>
      </w:r>
    </w:p>
    <w:p w14:paraId="4AB05657"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Rozstrząsając</w:t>
      </w:r>
      <w:proofErr w:type="spellEnd"/>
      <w:r>
        <w:rPr>
          <w:rFonts w:ascii="Times New Roman" w:hAnsi="Times New Roman" w:cs="Times New Roman"/>
          <w:sz w:val="24"/>
          <w:szCs w:val="24"/>
        </w:rPr>
        <w:t xml:space="preserve"> ten problem, będziemy musieli sformułować pewną krytykę wartości uzyskanych wyników, ale tylko wtedy, gdy kultura masowa wyda się posiadać naturę zwodzącą odbiorcę co do natury przedmiotów, które powiela i rozpowszechnia. Nawet bowiem kiedy </w:t>
      </w:r>
      <w:r w:rsidRPr="00FC22B5">
        <w:rPr>
          <w:rFonts w:ascii="Times New Roman" w:hAnsi="Times New Roman" w:cs="Times New Roman"/>
          <w:sz w:val="24"/>
          <w:szCs w:val="24"/>
        </w:rPr>
        <w:t xml:space="preserve">nie czyni tego, co w swoim przekonaniu czyni </w:t>
      </w:r>
      <w:r>
        <w:rPr>
          <w:rFonts w:ascii="Times New Roman" w:hAnsi="Times New Roman" w:cs="Times New Roman"/>
          <w:sz w:val="24"/>
          <w:szCs w:val="24"/>
        </w:rPr>
        <w:t>lub</w:t>
      </w:r>
      <w:r w:rsidRPr="00FC22B5">
        <w:rPr>
          <w:rFonts w:ascii="Times New Roman" w:hAnsi="Times New Roman" w:cs="Times New Roman"/>
          <w:sz w:val="24"/>
          <w:szCs w:val="24"/>
        </w:rPr>
        <w:t xml:space="preserve"> utrzymuje, że czyni, może czyni</w:t>
      </w:r>
      <w:r>
        <w:rPr>
          <w:rFonts w:ascii="Times New Roman" w:hAnsi="Times New Roman" w:cs="Times New Roman"/>
          <w:sz w:val="24"/>
          <w:szCs w:val="24"/>
        </w:rPr>
        <w:t>ć coś innego, co w swoim porządku jest zasadne i dobroczynne. Zbiór zdjęć nie jest zbiorem obrazów, ale może być zbiorem dokumentacji niektórych obrazów. Z tego tytułu jest niezastąpionym źródłem informacji o pewnym momencie historii sztuki. Będziemy więc zastanawiać się nad przedmiotami tego rodzaju tylko w tej mierze, w jakiej ich doświadczenie podaje się za doświadczenie dzieł stworzonych bezpośrednio przez artystów. Niestety, trudno jest piętnować niektóre złudzenia i nie wydawać się przy tym atakować czy deprecjonować rzeczy, często znakomitych we właściwych sobie porządkach, na których złudzenia żerują. Można tylko nad tym ubolewać.</w:t>
      </w:r>
    </w:p>
    <w:p w14:paraId="69ED1800"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Pojawienie się kultury masowej wynika z dwóch głównych przyczyn niemających bezpośredniego związku ze </w:t>
      </w:r>
      <w:r w:rsidRPr="002839A2">
        <w:rPr>
          <w:rFonts w:ascii="Times New Roman" w:hAnsi="Times New Roman" w:cs="Times New Roman"/>
          <w:sz w:val="24"/>
          <w:szCs w:val="24"/>
        </w:rPr>
        <w:t>sztukami piękna</w:t>
      </w:r>
      <w:r>
        <w:rPr>
          <w:rFonts w:ascii="Times New Roman" w:hAnsi="Times New Roman" w:cs="Times New Roman"/>
          <w:sz w:val="24"/>
          <w:szCs w:val="24"/>
        </w:rPr>
        <w:t xml:space="preserve"> ani z doświadczeniem estetycznym. Z jednej strony jest to pojawienie się społeczeństwa masowego, które narzuca środki masowego przekazu z właściwą dla niego mechanizacją środków produkcji i dystrybucji; z drugiej strony – rozwój szkolnictwa i ekspansja kultury intelektualnej. Masowe objęcie nauczaniem szkolnym zakłada mechanizację środków kultury i jednocześnie samo jej sprzyja. Skutkiem połączenia tych dwóch czynników jest to, co nosi miano eksplozji kulturowej (</w:t>
      </w:r>
      <w:proofErr w:type="spellStart"/>
      <w:r w:rsidRPr="005B04E5">
        <w:rPr>
          <w:rFonts w:ascii="Times New Roman" w:hAnsi="Times New Roman" w:cs="Times New Roman"/>
          <w:i/>
          <w:sz w:val="24"/>
          <w:szCs w:val="24"/>
        </w:rPr>
        <w:t>cultural</w:t>
      </w:r>
      <w:proofErr w:type="spellEnd"/>
      <w:r w:rsidRPr="005B04E5">
        <w:rPr>
          <w:rFonts w:ascii="Times New Roman" w:hAnsi="Times New Roman" w:cs="Times New Roman"/>
          <w:i/>
          <w:sz w:val="24"/>
          <w:szCs w:val="24"/>
        </w:rPr>
        <w:t xml:space="preserve"> </w:t>
      </w:r>
      <w:proofErr w:type="spellStart"/>
      <w:r w:rsidRPr="005B04E5">
        <w:rPr>
          <w:rFonts w:ascii="Times New Roman" w:hAnsi="Times New Roman" w:cs="Times New Roman"/>
          <w:i/>
          <w:sz w:val="24"/>
          <w:szCs w:val="24"/>
        </w:rPr>
        <w:t>explosion</w:t>
      </w:r>
      <w:proofErr w:type="spellEnd"/>
      <w:r>
        <w:rPr>
          <w:rFonts w:ascii="Times New Roman" w:hAnsi="Times New Roman" w:cs="Times New Roman"/>
          <w:sz w:val="24"/>
          <w:szCs w:val="24"/>
        </w:rPr>
        <w:t xml:space="preserve">). Zjawisko to, które wpierw dało się zaobserwować w zachodnim świecie kultury grecko-łacińskiej, stopniowo obejmuje całą ziemię. Walka UNESCO z analfabetyzmem zwiastuje niewyobrażalny wzrost konsumpcji dóbr kultury, a tym samym wzrost ilości samych tych dóbr. </w:t>
      </w:r>
      <w:r>
        <w:rPr>
          <w:rFonts w:ascii="Times New Roman" w:hAnsi="Times New Roman" w:cs="Times New Roman"/>
          <w:sz w:val="24"/>
          <w:szCs w:val="24"/>
        </w:rPr>
        <w:lastRenderedPageBreak/>
        <w:t>Od kultury niskiej (</w:t>
      </w:r>
      <w:proofErr w:type="spellStart"/>
      <w:r w:rsidRPr="005B04E5">
        <w:rPr>
          <w:rFonts w:ascii="Times New Roman" w:hAnsi="Times New Roman" w:cs="Times New Roman"/>
          <w:i/>
          <w:sz w:val="24"/>
          <w:szCs w:val="24"/>
        </w:rPr>
        <w:t>lowcult</w:t>
      </w:r>
      <w:proofErr w:type="spellEnd"/>
      <w:r>
        <w:rPr>
          <w:rFonts w:ascii="Times New Roman" w:hAnsi="Times New Roman" w:cs="Times New Roman"/>
          <w:sz w:val="24"/>
          <w:szCs w:val="24"/>
        </w:rPr>
        <w:t>) do średniej i do kultury wysokiej (</w:t>
      </w:r>
      <w:proofErr w:type="spellStart"/>
      <w:r w:rsidRPr="005B04E5">
        <w:rPr>
          <w:rFonts w:ascii="Times New Roman" w:hAnsi="Times New Roman" w:cs="Times New Roman"/>
          <w:i/>
          <w:sz w:val="24"/>
          <w:szCs w:val="24"/>
        </w:rPr>
        <w:t>midcult</w:t>
      </w:r>
      <w:proofErr w:type="spellEnd"/>
      <w:r>
        <w:rPr>
          <w:rFonts w:ascii="Times New Roman" w:hAnsi="Times New Roman" w:cs="Times New Roman"/>
          <w:sz w:val="24"/>
          <w:szCs w:val="24"/>
        </w:rPr>
        <w:t xml:space="preserve"> i </w:t>
      </w:r>
      <w:proofErr w:type="spellStart"/>
      <w:r w:rsidRPr="005B04E5">
        <w:rPr>
          <w:rFonts w:ascii="Times New Roman" w:hAnsi="Times New Roman" w:cs="Times New Roman"/>
          <w:i/>
          <w:sz w:val="24"/>
          <w:szCs w:val="24"/>
        </w:rPr>
        <w:t>highcult</w:t>
      </w:r>
      <w:proofErr w:type="spellEnd"/>
      <w:r>
        <w:rPr>
          <w:rFonts w:ascii="Times New Roman" w:hAnsi="Times New Roman" w:cs="Times New Roman"/>
          <w:sz w:val="24"/>
          <w:szCs w:val="24"/>
        </w:rPr>
        <w:t>) możliwe są wszystkie stopnie pośrednie, ale pojęcie kultury wysokiej wiąże się z pojęciem elity, bez której żadna kultura nie jest możliwa</w:t>
      </w:r>
      <w:r>
        <w:rPr>
          <w:rStyle w:val="Odwoanieprzypisudolnego"/>
          <w:rFonts w:ascii="Times New Roman" w:hAnsi="Times New Roman" w:cs="Times New Roman"/>
          <w:sz w:val="24"/>
          <w:szCs w:val="24"/>
        </w:rPr>
        <w:footnoteReference w:id="4"/>
      </w:r>
      <w:r>
        <w:rPr>
          <w:rFonts w:ascii="Times New Roman" w:hAnsi="Times New Roman" w:cs="Times New Roman"/>
          <w:sz w:val="24"/>
          <w:szCs w:val="24"/>
        </w:rPr>
        <w:t>. Od samego początku historii ludzkości istnieli twórcy, których poziom, niezależnie od tego, jaki wówczas był, górował nad poziomem innych. Tak samo jest dzisiaj. Najwyższa nauka, wielka sztuka, literatura piękna są tworzone przez małą garstkę ludzi genialnych lub utalentowanych, których dzieła są rozumiane i smakowane przez szczęśliwie uzdolnione umysły w zmiennych proporcjach. Dwieście lat temu ta proporcja była bardzo słaba; od tamtej pory nieustannie wzrastała i nie ulega wątpliwości, że nadal to czyni tylko na miarę skutków eksplozji kulturowej. Nawet jeśli przyjąć – a rosnąca trudność technik powoduje takie obawy – że w przyszłości różnica poziomów między dwiema grupami jeszcze się pogłębi, uczestnictwo w kulturze nabierze coraz bardziej masowego charakteru. Potrzeba zatem środków</w:t>
      </w:r>
      <w:r w:rsidRPr="00A17926">
        <w:rPr>
          <w:rFonts w:ascii="Times New Roman" w:hAnsi="Times New Roman" w:cs="Times New Roman"/>
          <w:sz w:val="24"/>
          <w:szCs w:val="24"/>
        </w:rPr>
        <w:t xml:space="preserve"> </w:t>
      </w:r>
      <w:r>
        <w:rPr>
          <w:rFonts w:ascii="Times New Roman" w:hAnsi="Times New Roman" w:cs="Times New Roman"/>
          <w:sz w:val="24"/>
          <w:szCs w:val="24"/>
        </w:rPr>
        <w:t>masowych, by służyły interesom mas, obecnie zaś muszą one służyć masie takiej, jaka ona jest.</w:t>
      </w:r>
    </w:p>
    <w:p w14:paraId="47BEB461"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Kultura w swej najwznioślejszej postaci jest duchowa, ale wymaga wszelkiego rodzaju przedmiotów materialnych, by się ukonstytuować, rozwijać i rozpowszechniać. Obrazy i posągi, książki, partytury muzyczne i instrumenty – to wszystko są rzeczywistości, czy też, jak się mówi, </w:t>
      </w:r>
      <w:r w:rsidRPr="00B14A32">
        <w:rPr>
          <w:rFonts w:ascii="Times New Roman" w:hAnsi="Times New Roman" w:cs="Times New Roman"/>
          <w:i/>
          <w:sz w:val="24"/>
          <w:szCs w:val="24"/>
        </w:rPr>
        <w:t>rzeczy</w:t>
      </w:r>
      <w:r>
        <w:rPr>
          <w:rStyle w:val="Odwoanieprzypisudolnego"/>
          <w:rFonts w:ascii="Times New Roman" w:hAnsi="Times New Roman" w:cs="Times New Roman"/>
          <w:sz w:val="24"/>
          <w:szCs w:val="24"/>
        </w:rPr>
        <w:footnoteReference w:id="5"/>
      </w:r>
      <w:r>
        <w:rPr>
          <w:rFonts w:ascii="Times New Roman" w:hAnsi="Times New Roman" w:cs="Times New Roman"/>
          <w:sz w:val="24"/>
          <w:szCs w:val="24"/>
        </w:rPr>
        <w:t xml:space="preserve">. Będąc środkami kultury lub wyrażając kulturę, otrzymują dzisiaj miano „rzeczy kultury”. Określenie jest barbarzyńskie, ale być może się przyjmie. Najpoważniejsza jego wada wydaje się jednak nie do naprawienia. Mianowicie te środki czy też te materialne </w:t>
      </w:r>
      <w:r>
        <w:rPr>
          <w:rFonts w:ascii="Times New Roman" w:hAnsi="Times New Roman" w:cs="Times New Roman"/>
          <w:sz w:val="24"/>
          <w:szCs w:val="24"/>
        </w:rPr>
        <w:lastRenderedPageBreak/>
        <w:t xml:space="preserve">narzędzia kultury duchowej nie są w ścisłym znaczeniu </w:t>
      </w:r>
      <w:r w:rsidRPr="00A66DFF">
        <w:rPr>
          <w:rFonts w:ascii="Times New Roman" w:hAnsi="Times New Roman" w:cs="Times New Roman"/>
          <w:i/>
          <w:sz w:val="24"/>
          <w:szCs w:val="24"/>
        </w:rPr>
        <w:t>rzeczami</w:t>
      </w:r>
      <w:r>
        <w:rPr>
          <w:rFonts w:ascii="Times New Roman" w:hAnsi="Times New Roman" w:cs="Times New Roman"/>
          <w:sz w:val="24"/>
          <w:szCs w:val="24"/>
        </w:rPr>
        <w:t xml:space="preserve">, ale są raczej </w:t>
      </w:r>
      <w:r w:rsidRPr="00A66DFF">
        <w:rPr>
          <w:rFonts w:ascii="Times New Roman" w:hAnsi="Times New Roman" w:cs="Times New Roman"/>
          <w:i/>
          <w:sz w:val="24"/>
          <w:szCs w:val="24"/>
        </w:rPr>
        <w:t>dziełami</w:t>
      </w:r>
      <w:r>
        <w:rPr>
          <w:rFonts w:ascii="Times New Roman" w:hAnsi="Times New Roman" w:cs="Times New Roman"/>
          <w:sz w:val="24"/>
          <w:szCs w:val="24"/>
        </w:rPr>
        <w:t>, nie są tworami natury, lecz wytworami człowieka.</w:t>
      </w:r>
    </w:p>
    <w:p w14:paraId="7A1ADB28" w14:textId="77777777" w:rsidR="002839A2" w:rsidRDefault="002839A2" w:rsidP="002839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Próba doprecyzowania tej kwestii wprowadza od razu w samo sedno zagadnienia. Jeśli bowiem prawdą jest, że wytwory człowieka są raczej dziełami niż rzeczami, to wytwory maszyn, które wynalazł człowiek, by je fabrykować, na powrót stają się rzeczami. Są wytwarzane przez maszynę zamiast przez naturę, ale są to rzeczy, raczej </w:t>
      </w:r>
      <w:r w:rsidRPr="002B429B">
        <w:rPr>
          <w:rFonts w:ascii="Times New Roman" w:hAnsi="Times New Roman" w:cs="Times New Roman"/>
          <w:sz w:val="24"/>
          <w:szCs w:val="24"/>
        </w:rPr>
        <w:t>przedmioty kultury</w:t>
      </w:r>
      <w:r>
        <w:rPr>
          <w:rFonts w:ascii="Times New Roman" w:hAnsi="Times New Roman" w:cs="Times New Roman"/>
          <w:sz w:val="24"/>
          <w:szCs w:val="24"/>
        </w:rPr>
        <w:t xml:space="preserve"> niż dzieła sztuki. Mechaniczne procesy powielania, odtwarzania i rozpowszechniania przemysłowych imitacji dzieł sztuki skutkują więc zastąpieniem dzieł sztuki wytworzonych przez człowieka przedmiotami „sztuki” czy „</w:t>
      </w:r>
      <w:r w:rsidRPr="002B429B">
        <w:rPr>
          <w:rFonts w:ascii="Times New Roman" w:hAnsi="Times New Roman" w:cs="Times New Roman"/>
          <w:sz w:val="24"/>
          <w:szCs w:val="24"/>
        </w:rPr>
        <w:t>przedmiotami kultury</w:t>
      </w:r>
      <w:r>
        <w:rPr>
          <w:rFonts w:ascii="Times New Roman" w:hAnsi="Times New Roman" w:cs="Times New Roman"/>
          <w:sz w:val="24"/>
          <w:szCs w:val="24"/>
        </w:rPr>
        <w:t xml:space="preserve">”, których status ontologiczny jest analogiczny do statusu rzeczy naturalnych. Przedmiot sztuki, zależny od sztuki w swoim źródle, którym jest artysta, w specyficzny sposób różni się od sztuki przez swoją przyczynę sprawczą, którą jest maszyna, i przez swój cel, którym jest pieniądz. Przedmiotu sztuki nie da się pojąć bez sztuki, a zatem jest on z nią nierozłącznie związany przez swoje źródło, ale niniejsze szkice w zamierzeniu mają zapobiec ich pomieszaniu. Podkreślone zostaną w nich cechy, za sprawą których „rzeczy kultury” </w:t>
      </w:r>
      <w:r w:rsidRPr="00E1643C">
        <w:rPr>
          <w:rFonts w:ascii="Times New Roman" w:hAnsi="Times New Roman" w:cs="Times New Roman"/>
          <w:i/>
          <w:sz w:val="24"/>
          <w:szCs w:val="24"/>
        </w:rPr>
        <w:t>nie są</w:t>
      </w:r>
      <w:r>
        <w:rPr>
          <w:rFonts w:ascii="Times New Roman" w:hAnsi="Times New Roman" w:cs="Times New Roman"/>
          <w:sz w:val="24"/>
          <w:szCs w:val="24"/>
        </w:rPr>
        <w:t xml:space="preserve"> prawdziwymi dziełami sztuki. Celem tych szkiców jest ujawnić degradację zagrażającą doświadczeniu estetycznemu za sprawą techniki, z pozoru całkowicie oddanej służbie temu doświadczeniu.</w:t>
      </w:r>
    </w:p>
    <w:p w14:paraId="73567946" w14:textId="77777777" w:rsidR="002839A2" w:rsidRDefault="002839A2" w:rsidP="002839A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2F83811" w14:textId="77777777" w:rsidR="00226F34" w:rsidRDefault="00FE3CF1"/>
    <w:sectPr w:rsidR="00226F34" w:rsidSect="00E97B6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D5AA" w14:textId="77777777" w:rsidR="00FE3CF1" w:rsidRDefault="00FE3CF1" w:rsidP="002839A2">
      <w:pPr>
        <w:spacing w:after="0" w:line="240" w:lineRule="auto"/>
      </w:pPr>
      <w:r>
        <w:separator/>
      </w:r>
    </w:p>
  </w:endnote>
  <w:endnote w:type="continuationSeparator" w:id="0">
    <w:p w14:paraId="5F2AB664" w14:textId="77777777" w:rsidR="00FE3CF1" w:rsidRDefault="00FE3CF1" w:rsidP="0028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2C2F" w14:textId="77777777" w:rsidR="00FE3CF1" w:rsidRDefault="00FE3CF1" w:rsidP="002839A2">
      <w:pPr>
        <w:spacing w:after="0" w:line="240" w:lineRule="auto"/>
      </w:pPr>
      <w:r>
        <w:separator/>
      </w:r>
    </w:p>
  </w:footnote>
  <w:footnote w:type="continuationSeparator" w:id="0">
    <w:p w14:paraId="1AAF7DB6" w14:textId="77777777" w:rsidR="00FE3CF1" w:rsidRDefault="00FE3CF1" w:rsidP="002839A2">
      <w:pPr>
        <w:spacing w:after="0" w:line="240" w:lineRule="auto"/>
      </w:pPr>
      <w:r>
        <w:continuationSeparator/>
      </w:r>
    </w:p>
  </w:footnote>
  <w:footnote w:id="1">
    <w:p w14:paraId="62019434" w14:textId="77777777" w:rsidR="002839A2" w:rsidRPr="00BA3035" w:rsidRDefault="002839A2" w:rsidP="002839A2">
      <w:pPr>
        <w:pStyle w:val="Tekstprzypisudolnego"/>
        <w:spacing w:line="276" w:lineRule="auto"/>
        <w:jc w:val="both"/>
        <w:rPr>
          <w:rFonts w:ascii="Times New Roman" w:hAnsi="Times New Roman" w:cs="Times New Roman"/>
        </w:rPr>
      </w:pPr>
      <w:r w:rsidRPr="00BA3035">
        <w:rPr>
          <w:rStyle w:val="Odwoanieprzypisudolnego"/>
          <w:rFonts w:ascii="Times New Roman" w:hAnsi="Times New Roman" w:cs="Times New Roman"/>
        </w:rPr>
        <w:footnoteRef/>
      </w:r>
      <w:r w:rsidRPr="00BA3035">
        <w:rPr>
          <w:rFonts w:ascii="Times New Roman" w:hAnsi="Times New Roman" w:cs="Times New Roman"/>
        </w:rPr>
        <w:t xml:space="preserve"> Zob. dalej, s. xx, przyp. xx.</w:t>
      </w:r>
    </w:p>
  </w:footnote>
  <w:footnote w:id="2">
    <w:p w14:paraId="719F7504" w14:textId="77777777" w:rsidR="002839A2" w:rsidRPr="00BA3035" w:rsidRDefault="002839A2" w:rsidP="002839A2">
      <w:pPr>
        <w:pStyle w:val="Tekstprzypisudolnego"/>
        <w:spacing w:line="276" w:lineRule="auto"/>
        <w:jc w:val="both"/>
        <w:rPr>
          <w:rFonts w:ascii="Times New Roman" w:hAnsi="Times New Roman" w:cs="Times New Roman"/>
        </w:rPr>
      </w:pPr>
      <w:r w:rsidRPr="00BA3035">
        <w:rPr>
          <w:rStyle w:val="Odwoanieprzypisudolnego"/>
          <w:rFonts w:ascii="Times New Roman" w:hAnsi="Times New Roman" w:cs="Times New Roman"/>
        </w:rPr>
        <w:footnoteRef/>
      </w:r>
      <w:r w:rsidRPr="00BA3035">
        <w:rPr>
          <w:rFonts w:ascii="Times New Roman" w:hAnsi="Times New Roman" w:cs="Times New Roman"/>
          <w:lang w:val="fr-FR"/>
        </w:rPr>
        <w:t xml:space="preserve"> Na </w:t>
      </w:r>
      <w:proofErr w:type="spellStart"/>
      <w:r w:rsidRPr="00BA3035">
        <w:rPr>
          <w:rFonts w:ascii="Times New Roman" w:hAnsi="Times New Roman" w:cs="Times New Roman"/>
          <w:lang w:val="fr-FR"/>
        </w:rPr>
        <w:t>temat</w:t>
      </w:r>
      <w:proofErr w:type="spellEnd"/>
      <w:r w:rsidRPr="00BA3035">
        <w:rPr>
          <w:rFonts w:ascii="Times New Roman" w:hAnsi="Times New Roman" w:cs="Times New Roman"/>
          <w:lang w:val="fr-FR"/>
        </w:rPr>
        <w:t xml:space="preserve"> </w:t>
      </w:r>
      <w:proofErr w:type="spellStart"/>
      <w:r w:rsidRPr="00BA3035">
        <w:rPr>
          <w:rFonts w:ascii="Times New Roman" w:hAnsi="Times New Roman" w:cs="Times New Roman"/>
          <w:lang w:val="fr-FR"/>
        </w:rPr>
        <w:t>tego</w:t>
      </w:r>
      <w:proofErr w:type="spellEnd"/>
      <w:r w:rsidRPr="00BA3035">
        <w:rPr>
          <w:rFonts w:ascii="Times New Roman" w:hAnsi="Times New Roman" w:cs="Times New Roman"/>
          <w:lang w:val="fr-FR"/>
        </w:rPr>
        <w:t xml:space="preserve"> </w:t>
      </w:r>
      <w:proofErr w:type="spellStart"/>
      <w:proofErr w:type="gramStart"/>
      <w:r w:rsidRPr="00BA3035">
        <w:rPr>
          <w:rFonts w:ascii="Times New Roman" w:hAnsi="Times New Roman" w:cs="Times New Roman"/>
          <w:lang w:val="fr-FR"/>
        </w:rPr>
        <w:t>pojęcia</w:t>
      </w:r>
      <w:proofErr w:type="spellEnd"/>
      <w:r w:rsidRPr="00BA3035">
        <w:rPr>
          <w:rFonts w:ascii="Times New Roman" w:hAnsi="Times New Roman" w:cs="Times New Roman"/>
          <w:lang w:val="fr-FR"/>
        </w:rPr>
        <w:t>:</w:t>
      </w:r>
      <w:proofErr w:type="gramEnd"/>
      <w:r w:rsidRPr="00BA3035">
        <w:rPr>
          <w:rFonts w:ascii="Times New Roman" w:hAnsi="Times New Roman" w:cs="Times New Roman"/>
          <w:lang w:val="fr-FR"/>
        </w:rPr>
        <w:t xml:space="preserve"> </w:t>
      </w:r>
      <w:r w:rsidRPr="00BA3035">
        <w:rPr>
          <w:rFonts w:ascii="Times New Roman" w:hAnsi="Times New Roman" w:cs="Times New Roman"/>
          <w:i/>
          <w:lang w:val="fr-FR"/>
        </w:rPr>
        <w:t>Introduction aux arts du Beau</w:t>
      </w:r>
      <w:r w:rsidRPr="00BA3035">
        <w:rPr>
          <w:rFonts w:ascii="Times New Roman" w:hAnsi="Times New Roman" w:cs="Times New Roman"/>
          <w:lang w:val="fr-FR"/>
        </w:rPr>
        <w:t xml:space="preserve">, Librairie philosophique J. </w:t>
      </w:r>
      <w:proofErr w:type="spellStart"/>
      <w:r w:rsidRPr="00BA3035">
        <w:rPr>
          <w:rFonts w:ascii="Times New Roman" w:hAnsi="Times New Roman" w:cs="Times New Roman"/>
          <w:lang w:val="fr-FR"/>
        </w:rPr>
        <w:t>Vrin</w:t>
      </w:r>
      <w:proofErr w:type="spellEnd"/>
      <w:r w:rsidRPr="00BA3035">
        <w:rPr>
          <w:rFonts w:ascii="Times New Roman" w:hAnsi="Times New Roman" w:cs="Times New Roman"/>
          <w:lang w:val="fr-FR"/>
        </w:rPr>
        <w:t xml:space="preserve">, Paris 1963, s. 30-53. </w:t>
      </w:r>
      <w:proofErr w:type="spellStart"/>
      <w:r>
        <w:rPr>
          <w:rFonts w:ascii="Times New Roman" w:hAnsi="Times New Roman" w:cs="Times New Roman"/>
          <w:lang w:val="fr-FR"/>
        </w:rPr>
        <w:t>W</w:t>
      </w:r>
      <w:r w:rsidRPr="00BA3035">
        <w:rPr>
          <w:rFonts w:ascii="Times New Roman" w:hAnsi="Times New Roman" w:cs="Times New Roman"/>
          <w:lang w:val="fr-FR"/>
        </w:rPr>
        <w:t>iele</w:t>
      </w:r>
      <w:proofErr w:type="spellEnd"/>
      <w:r w:rsidRPr="00BA3035">
        <w:rPr>
          <w:rFonts w:ascii="Times New Roman" w:hAnsi="Times New Roman" w:cs="Times New Roman"/>
          <w:lang w:val="fr-FR"/>
        </w:rPr>
        <w:t xml:space="preserve"> </w:t>
      </w:r>
      <w:proofErr w:type="spellStart"/>
      <w:r w:rsidRPr="00BA3035">
        <w:rPr>
          <w:rFonts w:ascii="Times New Roman" w:hAnsi="Times New Roman" w:cs="Times New Roman"/>
          <w:lang w:val="fr-FR"/>
        </w:rPr>
        <w:t>tematów</w:t>
      </w:r>
      <w:proofErr w:type="spellEnd"/>
      <w:r w:rsidRPr="00BA3035">
        <w:rPr>
          <w:rFonts w:ascii="Times New Roman" w:hAnsi="Times New Roman" w:cs="Times New Roman"/>
          <w:lang w:val="fr-FR"/>
        </w:rPr>
        <w:t xml:space="preserve"> do </w:t>
      </w:r>
      <w:proofErr w:type="spellStart"/>
      <w:r w:rsidRPr="00BA3035">
        <w:rPr>
          <w:rFonts w:ascii="Times New Roman" w:hAnsi="Times New Roman" w:cs="Times New Roman"/>
          <w:lang w:val="fr-FR"/>
        </w:rPr>
        <w:t>refleksji</w:t>
      </w:r>
      <w:proofErr w:type="spellEnd"/>
      <w:r w:rsidRPr="00BA3035">
        <w:rPr>
          <w:rFonts w:ascii="Times New Roman" w:hAnsi="Times New Roman" w:cs="Times New Roman"/>
          <w:lang w:val="fr-FR"/>
        </w:rPr>
        <w:t xml:space="preserve"> </w:t>
      </w:r>
      <w:r>
        <w:rPr>
          <w:rFonts w:ascii="Times New Roman" w:hAnsi="Times New Roman" w:cs="Times New Roman"/>
          <w:lang w:val="fr-FR"/>
        </w:rPr>
        <w:t>n</w:t>
      </w:r>
      <w:r w:rsidRPr="00BA3035">
        <w:rPr>
          <w:rFonts w:ascii="Times New Roman" w:hAnsi="Times New Roman" w:cs="Times New Roman"/>
          <w:lang w:val="fr-FR"/>
        </w:rPr>
        <w:t xml:space="preserve">a </w:t>
      </w:r>
      <w:proofErr w:type="spellStart"/>
      <w:r w:rsidRPr="00BA3035">
        <w:rPr>
          <w:rFonts w:ascii="Times New Roman" w:hAnsi="Times New Roman" w:cs="Times New Roman"/>
          <w:lang w:val="fr-FR"/>
        </w:rPr>
        <w:t>temat</w:t>
      </w:r>
      <w:proofErr w:type="spellEnd"/>
      <w:r w:rsidRPr="00BA3035">
        <w:rPr>
          <w:rFonts w:ascii="Times New Roman" w:hAnsi="Times New Roman" w:cs="Times New Roman"/>
          <w:lang w:val="fr-FR"/>
        </w:rPr>
        <w:t xml:space="preserve"> </w:t>
      </w:r>
      <w:proofErr w:type="spellStart"/>
      <w:r w:rsidRPr="00BA3035">
        <w:rPr>
          <w:rFonts w:ascii="Times New Roman" w:hAnsi="Times New Roman" w:cs="Times New Roman"/>
          <w:lang w:val="fr-FR"/>
        </w:rPr>
        <w:t>pojęcia</w:t>
      </w:r>
      <w:proofErr w:type="spellEnd"/>
      <w:r w:rsidRPr="00BA3035">
        <w:rPr>
          <w:rFonts w:ascii="Times New Roman" w:hAnsi="Times New Roman" w:cs="Times New Roman"/>
          <w:lang w:val="fr-FR"/>
        </w:rPr>
        <w:t xml:space="preserve"> </w:t>
      </w:r>
      <w:r w:rsidRPr="00BA3035">
        <w:rPr>
          <w:rFonts w:ascii="Times New Roman" w:hAnsi="Times New Roman" w:cs="Times New Roman"/>
          <w:i/>
          <w:lang w:val="fr-FR"/>
        </w:rPr>
        <w:t>mass culture</w:t>
      </w:r>
      <w:r w:rsidRPr="00BA3035">
        <w:rPr>
          <w:rFonts w:ascii="Times New Roman" w:hAnsi="Times New Roman" w:cs="Times New Roman"/>
          <w:lang w:val="fr-FR"/>
        </w:rPr>
        <w:t xml:space="preserve"> i </w:t>
      </w:r>
      <w:proofErr w:type="spellStart"/>
      <w:r w:rsidRPr="00BA3035">
        <w:rPr>
          <w:rFonts w:ascii="Times New Roman" w:hAnsi="Times New Roman" w:cs="Times New Roman"/>
          <w:lang w:val="fr-FR"/>
        </w:rPr>
        <w:t>jego</w:t>
      </w:r>
      <w:proofErr w:type="spellEnd"/>
      <w:r w:rsidRPr="00BA3035">
        <w:rPr>
          <w:rFonts w:ascii="Times New Roman" w:hAnsi="Times New Roman" w:cs="Times New Roman"/>
          <w:lang w:val="fr-FR"/>
        </w:rPr>
        <w:t xml:space="preserve"> </w:t>
      </w:r>
      <w:proofErr w:type="spellStart"/>
      <w:r w:rsidRPr="00BA3035">
        <w:rPr>
          <w:rFonts w:ascii="Times New Roman" w:hAnsi="Times New Roman" w:cs="Times New Roman"/>
          <w:lang w:val="fr-FR"/>
        </w:rPr>
        <w:t>pochodnych</w:t>
      </w:r>
      <w:proofErr w:type="spellEnd"/>
      <w:r w:rsidRPr="00BA3035">
        <w:rPr>
          <w:rFonts w:ascii="Times New Roman" w:hAnsi="Times New Roman" w:cs="Times New Roman"/>
          <w:lang w:val="fr-FR"/>
        </w:rPr>
        <w:t xml:space="preserve"> </w:t>
      </w:r>
      <w:proofErr w:type="spellStart"/>
      <w:r w:rsidRPr="00BA3035">
        <w:rPr>
          <w:rFonts w:ascii="Times New Roman" w:hAnsi="Times New Roman" w:cs="Times New Roman"/>
          <w:lang w:val="fr-FR"/>
        </w:rPr>
        <w:t>można</w:t>
      </w:r>
      <w:proofErr w:type="spellEnd"/>
      <w:r w:rsidRPr="00BA3035">
        <w:rPr>
          <w:rFonts w:ascii="Times New Roman" w:hAnsi="Times New Roman" w:cs="Times New Roman"/>
          <w:lang w:val="fr-FR"/>
        </w:rPr>
        <w:t xml:space="preserve"> </w:t>
      </w:r>
      <w:proofErr w:type="spellStart"/>
      <w:r w:rsidRPr="00BA3035">
        <w:rPr>
          <w:rFonts w:ascii="Times New Roman" w:hAnsi="Times New Roman" w:cs="Times New Roman"/>
          <w:lang w:val="fr-FR"/>
        </w:rPr>
        <w:t>znaleźć</w:t>
      </w:r>
      <w:proofErr w:type="spellEnd"/>
      <w:r w:rsidRPr="00BA3035">
        <w:rPr>
          <w:rFonts w:ascii="Times New Roman" w:hAnsi="Times New Roman" w:cs="Times New Roman"/>
          <w:lang w:val="fr-FR"/>
        </w:rPr>
        <w:t xml:space="preserve"> w </w:t>
      </w:r>
      <w:r w:rsidRPr="00BA3035">
        <w:rPr>
          <w:rFonts w:ascii="Times New Roman" w:hAnsi="Times New Roman" w:cs="Times New Roman"/>
          <w:i/>
          <w:lang w:val="fr-FR"/>
        </w:rPr>
        <w:t>Mass Culture and Mass Media</w:t>
      </w:r>
      <w:r w:rsidRPr="00BA3035">
        <w:rPr>
          <w:rFonts w:ascii="Times New Roman" w:hAnsi="Times New Roman" w:cs="Times New Roman"/>
          <w:lang w:val="fr-FR"/>
        </w:rPr>
        <w:t>, „</w:t>
      </w:r>
      <w:proofErr w:type="spellStart"/>
      <w:r w:rsidRPr="00BA3035">
        <w:rPr>
          <w:rFonts w:ascii="Times New Roman" w:hAnsi="Times New Roman" w:cs="Times New Roman"/>
          <w:lang w:val="fr-FR"/>
        </w:rPr>
        <w:t>Daedalus</w:t>
      </w:r>
      <w:proofErr w:type="spellEnd"/>
      <w:r w:rsidRPr="00BA3035">
        <w:rPr>
          <w:rFonts w:ascii="Times New Roman" w:hAnsi="Times New Roman" w:cs="Times New Roman"/>
          <w:lang w:val="fr-FR"/>
        </w:rPr>
        <w:t xml:space="preserve">” 89 (1960). </w:t>
      </w:r>
      <w:r w:rsidRPr="00BA3035">
        <w:rPr>
          <w:rFonts w:ascii="Times New Roman" w:hAnsi="Times New Roman" w:cs="Times New Roman"/>
        </w:rPr>
        <w:t>W Stanach Zjednoczonych problem staje się szczególnie p</w:t>
      </w:r>
      <w:r>
        <w:rPr>
          <w:rFonts w:ascii="Times New Roman" w:hAnsi="Times New Roman" w:cs="Times New Roman"/>
        </w:rPr>
        <w:t>aląc</w:t>
      </w:r>
      <w:r w:rsidRPr="00BA3035">
        <w:rPr>
          <w:rFonts w:ascii="Times New Roman" w:hAnsi="Times New Roman" w:cs="Times New Roman"/>
        </w:rPr>
        <w:t xml:space="preserve">y, ponieważ wszelki proces industrializacji jest tam posunięty do skrajności. Ten znakomity numer znakomitego czasopisma odwołuje się do pracy prekursora w tej dziedzinie: P. </w:t>
      </w:r>
      <w:proofErr w:type="spellStart"/>
      <w:r w:rsidRPr="00BA3035">
        <w:rPr>
          <w:rFonts w:ascii="Times New Roman" w:hAnsi="Times New Roman" w:cs="Times New Roman"/>
        </w:rPr>
        <w:t>Lazarsfeld</w:t>
      </w:r>
      <w:proofErr w:type="spellEnd"/>
      <w:r w:rsidRPr="00BA3035">
        <w:rPr>
          <w:rFonts w:ascii="Times New Roman" w:hAnsi="Times New Roman" w:cs="Times New Roman"/>
        </w:rPr>
        <w:t xml:space="preserve">, </w:t>
      </w:r>
      <w:r w:rsidRPr="00BA3035">
        <w:rPr>
          <w:rFonts w:ascii="Times New Roman" w:hAnsi="Times New Roman" w:cs="Times New Roman"/>
          <w:i/>
        </w:rPr>
        <w:t xml:space="preserve">Communications in Modern </w:t>
      </w:r>
      <w:proofErr w:type="spellStart"/>
      <w:r w:rsidRPr="00BA3035">
        <w:rPr>
          <w:rFonts w:ascii="Times New Roman" w:hAnsi="Times New Roman" w:cs="Times New Roman"/>
          <w:i/>
        </w:rPr>
        <w:t>Society</w:t>
      </w:r>
      <w:proofErr w:type="spellEnd"/>
      <w:r w:rsidRPr="00BA3035">
        <w:rPr>
          <w:rFonts w:ascii="Times New Roman" w:hAnsi="Times New Roman" w:cs="Times New Roman"/>
        </w:rPr>
        <w:t>, Urbana, University of Illinois Press, 1948. Sedno refleksji to pytanie</w:t>
      </w:r>
      <w:r>
        <w:rPr>
          <w:rFonts w:ascii="Times New Roman" w:hAnsi="Times New Roman" w:cs="Times New Roman"/>
        </w:rPr>
        <w:t xml:space="preserve"> o to</w:t>
      </w:r>
      <w:r w:rsidRPr="00BA3035">
        <w:rPr>
          <w:rFonts w:ascii="Times New Roman" w:hAnsi="Times New Roman" w:cs="Times New Roman"/>
        </w:rPr>
        <w:t>, czy pojawienie się „kultury</w:t>
      </w:r>
      <w:r w:rsidRPr="00B73288">
        <w:rPr>
          <w:rFonts w:ascii="Times New Roman" w:hAnsi="Times New Roman" w:cs="Times New Roman"/>
        </w:rPr>
        <w:t xml:space="preserve"> </w:t>
      </w:r>
      <w:r w:rsidRPr="00BA3035">
        <w:rPr>
          <w:rFonts w:ascii="Times New Roman" w:hAnsi="Times New Roman" w:cs="Times New Roman"/>
        </w:rPr>
        <w:t>masowej” w „społeczeństwie</w:t>
      </w:r>
      <w:r w:rsidRPr="00B73288">
        <w:rPr>
          <w:rFonts w:ascii="Times New Roman" w:hAnsi="Times New Roman" w:cs="Times New Roman"/>
        </w:rPr>
        <w:t xml:space="preserve"> </w:t>
      </w:r>
      <w:r w:rsidRPr="00BA3035">
        <w:rPr>
          <w:rFonts w:ascii="Times New Roman" w:hAnsi="Times New Roman" w:cs="Times New Roman"/>
        </w:rPr>
        <w:t>masowym”, w którym jest ona rozpowszechniana przez „środki</w:t>
      </w:r>
      <w:r>
        <w:rPr>
          <w:rFonts w:ascii="Times New Roman" w:hAnsi="Times New Roman" w:cs="Times New Roman"/>
        </w:rPr>
        <w:t xml:space="preserve"> masowego przekazu</w:t>
      </w:r>
      <w:r w:rsidRPr="00BA3035">
        <w:rPr>
          <w:rFonts w:ascii="Times New Roman" w:hAnsi="Times New Roman" w:cs="Times New Roman"/>
        </w:rPr>
        <w:t xml:space="preserve">”, jest dobre, czy złe. </w:t>
      </w:r>
      <w:r>
        <w:rPr>
          <w:rFonts w:ascii="Times New Roman" w:hAnsi="Times New Roman" w:cs="Times New Roman"/>
        </w:rPr>
        <w:t xml:space="preserve">Ogólnie </w:t>
      </w:r>
      <w:r w:rsidRPr="00BA3035">
        <w:rPr>
          <w:rFonts w:ascii="Times New Roman" w:hAnsi="Times New Roman" w:cs="Times New Roman"/>
        </w:rPr>
        <w:t xml:space="preserve">rzecz ujmując, odpowiedzi dzielą się na te udzielane przez pesymistów, </w:t>
      </w:r>
      <w:proofErr w:type="spellStart"/>
      <w:r>
        <w:rPr>
          <w:rFonts w:ascii="Times New Roman" w:hAnsi="Times New Roman" w:cs="Times New Roman"/>
        </w:rPr>
        <w:t>meliorystów</w:t>
      </w:r>
      <w:proofErr w:type="spellEnd"/>
      <w:r>
        <w:rPr>
          <w:rFonts w:ascii="Times New Roman" w:hAnsi="Times New Roman" w:cs="Times New Roman"/>
        </w:rPr>
        <w:t xml:space="preserve"> </w:t>
      </w:r>
      <w:r w:rsidRPr="00BA3035">
        <w:rPr>
          <w:rFonts w:ascii="Times New Roman" w:hAnsi="Times New Roman" w:cs="Times New Roman"/>
        </w:rPr>
        <w:t xml:space="preserve">i optymistów. Nie </w:t>
      </w:r>
      <w:r>
        <w:rPr>
          <w:rFonts w:ascii="Times New Roman" w:hAnsi="Times New Roman" w:cs="Times New Roman"/>
        </w:rPr>
        <w:t xml:space="preserve">o </w:t>
      </w:r>
      <w:r w:rsidRPr="00BA3035">
        <w:rPr>
          <w:rFonts w:ascii="Times New Roman" w:hAnsi="Times New Roman" w:cs="Times New Roman"/>
        </w:rPr>
        <w:t>to pyta</w:t>
      </w:r>
      <w:r>
        <w:rPr>
          <w:rFonts w:ascii="Times New Roman" w:hAnsi="Times New Roman" w:cs="Times New Roman"/>
        </w:rPr>
        <w:t>my</w:t>
      </w:r>
      <w:r w:rsidRPr="00BA3035">
        <w:rPr>
          <w:rFonts w:ascii="Times New Roman" w:hAnsi="Times New Roman" w:cs="Times New Roman"/>
        </w:rPr>
        <w:t xml:space="preserve">. My zastanawiamy się nad tym, czy środki </w:t>
      </w:r>
      <w:r>
        <w:rPr>
          <w:rFonts w:ascii="Times New Roman" w:hAnsi="Times New Roman" w:cs="Times New Roman"/>
        </w:rPr>
        <w:t xml:space="preserve">masowego przekazu </w:t>
      </w:r>
      <w:r w:rsidRPr="00BA3035">
        <w:rPr>
          <w:rFonts w:ascii="Times New Roman" w:hAnsi="Times New Roman" w:cs="Times New Roman"/>
        </w:rPr>
        <w:t>używane do rozpowszechniania „kultury</w:t>
      </w:r>
      <w:r w:rsidRPr="00B73288">
        <w:rPr>
          <w:rFonts w:ascii="Times New Roman" w:hAnsi="Times New Roman" w:cs="Times New Roman"/>
        </w:rPr>
        <w:t xml:space="preserve"> </w:t>
      </w:r>
      <w:r w:rsidRPr="00BA3035">
        <w:rPr>
          <w:rFonts w:ascii="Times New Roman" w:hAnsi="Times New Roman" w:cs="Times New Roman"/>
        </w:rPr>
        <w:t xml:space="preserve">masowej” nie zastępują przedmiotów kultury rozpowszechnianych przez </w:t>
      </w:r>
      <w:r w:rsidRPr="00806B2B">
        <w:rPr>
          <w:rFonts w:ascii="Times New Roman" w:hAnsi="Times New Roman" w:cs="Times New Roman"/>
        </w:rPr>
        <w:t>produkty zastępcze</w:t>
      </w:r>
      <w:r w:rsidRPr="00BA3035">
        <w:rPr>
          <w:rFonts w:ascii="Times New Roman" w:hAnsi="Times New Roman" w:cs="Times New Roman"/>
        </w:rPr>
        <w:t xml:space="preserve">, które są od nich specyficznie odmienne? Nie chodzi tutaj o istotną wartość kultury tego typu. Może ona służyć właściwym funkcjom. </w:t>
      </w:r>
      <w:r>
        <w:rPr>
          <w:rFonts w:ascii="Times New Roman" w:hAnsi="Times New Roman" w:cs="Times New Roman"/>
        </w:rPr>
        <w:t xml:space="preserve">Pytanie </w:t>
      </w:r>
      <w:r w:rsidRPr="00BA3035">
        <w:rPr>
          <w:rFonts w:ascii="Times New Roman" w:hAnsi="Times New Roman" w:cs="Times New Roman"/>
        </w:rPr>
        <w:t xml:space="preserve">tylko, czy rozpowszechnia </w:t>
      </w:r>
      <w:r>
        <w:rPr>
          <w:rFonts w:ascii="Times New Roman" w:hAnsi="Times New Roman" w:cs="Times New Roman"/>
        </w:rPr>
        <w:t>ona to</w:t>
      </w:r>
      <w:r w:rsidRPr="00BA3035">
        <w:rPr>
          <w:rFonts w:ascii="Times New Roman" w:hAnsi="Times New Roman" w:cs="Times New Roman"/>
        </w:rPr>
        <w:t xml:space="preserve">, co rozpowszechnia w swoim mniemaniu. Niezależnie od tego, czy chodzi o jazz, czy o klasyczny kwartet, natura dzieła zmienia się zależnie od tego, czy jest ono grane, czy odtwarzane na </w:t>
      </w:r>
      <w:r>
        <w:rPr>
          <w:rFonts w:ascii="Times New Roman" w:hAnsi="Times New Roman" w:cs="Times New Roman"/>
        </w:rPr>
        <w:t>fonografie</w:t>
      </w:r>
      <w:r w:rsidRPr="00BA3035">
        <w:rPr>
          <w:rFonts w:ascii="Times New Roman" w:hAnsi="Times New Roman" w:cs="Times New Roman"/>
        </w:rPr>
        <w:t>. Przynajmniej takie pytanie zostaje postawione w tych trzech szkicach. Powiedziano na przykład, że „</w:t>
      </w:r>
      <w:proofErr w:type="spellStart"/>
      <w:r w:rsidRPr="00BA3035">
        <w:rPr>
          <w:rFonts w:ascii="Times New Roman" w:hAnsi="Times New Roman" w:cs="Times New Roman"/>
        </w:rPr>
        <w:t>when</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cultural</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objects</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books</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or</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pictures</w:t>
      </w:r>
      <w:proofErr w:type="spellEnd"/>
      <w:r w:rsidRPr="00BA3035">
        <w:rPr>
          <w:rFonts w:ascii="Times New Roman" w:hAnsi="Times New Roman" w:cs="Times New Roman"/>
        </w:rPr>
        <w:t xml:space="preserve"> in </w:t>
      </w:r>
      <w:proofErr w:type="spellStart"/>
      <w:r w:rsidRPr="00BA3035">
        <w:rPr>
          <w:rFonts w:ascii="Times New Roman" w:hAnsi="Times New Roman" w:cs="Times New Roman"/>
        </w:rPr>
        <w:t>reproduction</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are</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thrown</w:t>
      </w:r>
      <w:proofErr w:type="spellEnd"/>
      <w:r w:rsidRPr="00BA3035">
        <w:rPr>
          <w:rFonts w:ascii="Times New Roman" w:hAnsi="Times New Roman" w:cs="Times New Roman"/>
        </w:rPr>
        <w:t xml:space="preserve"> on the market </w:t>
      </w:r>
      <w:proofErr w:type="spellStart"/>
      <w:r w:rsidRPr="00BA3035">
        <w:rPr>
          <w:rFonts w:ascii="Times New Roman" w:hAnsi="Times New Roman" w:cs="Times New Roman"/>
        </w:rPr>
        <w:t>cheaply</w:t>
      </w:r>
      <w:proofErr w:type="spellEnd"/>
      <w:r w:rsidRPr="00BA3035">
        <w:rPr>
          <w:rFonts w:ascii="Times New Roman" w:hAnsi="Times New Roman" w:cs="Times New Roman"/>
        </w:rPr>
        <w:t xml:space="preserve"> and </w:t>
      </w:r>
      <w:proofErr w:type="spellStart"/>
      <w:r w:rsidRPr="00BA3035">
        <w:rPr>
          <w:rFonts w:ascii="Times New Roman" w:hAnsi="Times New Roman" w:cs="Times New Roman"/>
        </w:rPr>
        <w:t>attain</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huge</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sales</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this</w:t>
      </w:r>
      <w:proofErr w:type="spellEnd"/>
      <w:r w:rsidRPr="00BA3035">
        <w:rPr>
          <w:rFonts w:ascii="Times New Roman" w:hAnsi="Times New Roman" w:cs="Times New Roman"/>
        </w:rPr>
        <w:t xml:space="preserve"> </w:t>
      </w:r>
      <w:proofErr w:type="spellStart"/>
      <w:r w:rsidRPr="00BA3035">
        <w:rPr>
          <w:rFonts w:ascii="Times New Roman" w:hAnsi="Times New Roman" w:cs="Times New Roman"/>
        </w:rPr>
        <w:t>does</w:t>
      </w:r>
      <w:proofErr w:type="spellEnd"/>
      <w:r w:rsidRPr="00BA3035">
        <w:rPr>
          <w:rFonts w:ascii="Times New Roman" w:hAnsi="Times New Roman" w:cs="Times New Roman"/>
        </w:rPr>
        <w:t xml:space="preserve"> not </w:t>
      </w:r>
      <w:proofErr w:type="spellStart"/>
      <w:r w:rsidRPr="00BA3035">
        <w:rPr>
          <w:rFonts w:ascii="Times New Roman" w:hAnsi="Times New Roman" w:cs="Times New Roman"/>
        </w:rPr>
        <w:t>affect</w:t>
      </w:r>
      <w:proofErr w:type="spellEnd"/>
      <w:r w:rsidRPr="00BA3035">
        <w:rPr>
          <w:rFonts w:ascii="Times New Roman" w:hAnsi="Times New Roman" w:cs="Times New Roman"/>
        </w:rPr>
        <w:t xml:space="preserve"> the </w:t>
      </w:r>
      <w:proofErr w:type="spellStart"/>
      <w:r w:rsidRPr="00BA3035">
        <w:rPr>
          <w:rFonts w:ascii="Times New Roman" w:hAnsi="Times New Roman" w:cs="Times New Roman"/>
        </w:rPr>
        <w:t>nature</w:t>
      </w:r>
      <w:proofErr w:type="spellEnd"/>
      <w:r w:rsidRPr="00BA3035">
        <w:rPr>
          <w:rFonts w:ascii="Times New Roman" w:hAnsi="Times New Roman" w:cs="Times New Roman"/>
        </w:rPr>
        <w:t xml:space="preserve"> of the </w:t>
      </w:r>
      <w:proofErr w:type="spellStart"/>
      <w:r w:rsidRPr="00BA3035">
        <w:rPr>
          <w:rFonts w:ascii="Times New Roman" w:hAnsi="Times New Roman" w:cs="Times New Roman"/>
        </w:rPr>
        <w:t>goods</w:t>
      </w:r>
      <w:proofErr w:type="spellEnd"/>
      <w:r w:rsidRPr="00BA3035">
        <w:rPr>
          <w:rFonts w:ascii="Times New Roman" w:hAnsi="Times New Roman" w:cs="Times New Roman"/>
        </w:rPr>
        <w:t xml:space="preserve"> in </w:t>
      </w:r>
      <w:proofErr w:type="spellStart"/>
      <w:r w:rsidRPr="00BA3035">
        <w:rPr>
          <w:rFonts w:ascii="Times New Roman" w:hAnsi="Times New Roman" w:cs="Times New Roman"/>
        </w:rPr>
        <w:t>question</w:t>
      </w:r>
      <w:proofErr w:type="spellEnd"/>
      <w:r w:rsidRPr="00BA3035">
        <w:rPr>
          <w:rFonts w:ascii="Times New Roman" w:hAnsi="Times New Roman" w:cs="Times New Roman"/>
        </w:rPr>
        <w:t>” (</w:t>
      </w:r>
      <w:proofErr w:type="spellStart"/>
      <w:r w:rsidRPr="00BA3035">
        <w:rPr>
          <w:rFonts w:ascii="Times New Roman" w:hAnsi="Times New Roman" w:cs="Times New Roman"/>
        </w:rPr>
        <w:t>Hannah</w:t>
      </w:r>
      <w:proofErr w:type="spellEnd"/>
      <w:r w:rsidRPr="00BA3035">
        <w:rPr>
          <w:rFonts w:ascii="Times New Roman" w:hAnsi="Times New Roman" w:cs="Times New Roman"/>
        </w:rPr>
        <w:t xml:space="preserve"> Arendt, </w:t>
      </w:r>
      <w:proofErr w:type="spellStart"/>
      <w:r w:rsidRPr="00BA3035">
        <w:rPr>
          <w:rFonts w:ascii="Times New Roman" w:hAnsi="Times New Roman" w:cs="Times New Roman"/>
          <w:i/>
        </w:rPr>
        <w:t>Society</w:t>
      </w:r>
      <w:proofErr w:type="spellEnd"/>
      <w:r w:rsidRPr="00BA3035">
        <w:rPr>
          <w:rFonts w:ascii="Times New Roman" w:hAnsi="Times New Roman" w:cs="Times New Roman"/>
          <w:i/>
        </w:rPr>
        <w:t xml:space="preserve"> and </w:t>
      </w:r>
      <w:proofErr w:type="spellStart"/>
      <w:r w:rsidRPr="00BA3035">
        <w:rPr>
          <w:rFonts w:ascii="Times New Roman" w:hAnsi="Times New Roman" w:cs="Times New Roman"/>
          <w:i/>
        </w:rPr>
        <w:t>Culture</w:t>
      </w:r>
      <w:proofErr w:type="spellEnd"/>
      <w:r w:rsidRPr="00BA3035">
        <w:rPr>
          <w:rFonts w:ascii="Times New Roman" w:hAnsi="Times New Roman" w:cs="Times New Roman"/>
        </w:rPr>
        <w:t>, „</w:t>
      </w:r>
      <w:proofErr w:type="spellStart"/>
      <w:r w:rsidRPr="00BA3035">
        <w:rPr>
          <w:rFonts w:ascii="Times New Roman" w:hAnsi="Times New Roman" w:cs="Times New Roman"/>
        </w:rPr>
        <w:t>Daedalus</w:t>
      </w:r>
      <w:proofErr w:type="spellEnd"/>
      <w:r w:rsidRPr="00BA3035">
        <w:rPr>
          <w:rFonts w:ascii="Times New Roman" w:hAnsi="Times New Roman" w:cs="Times New Roman"/>
        </w:rPr>
        <w:t xml:space="preserve">” 89 [1960], s. 283); po części jest to </w:t>
      </w:r>
      <w:r>
        <w:rPr>
          <w:rFonts w:ascii="Times New Roman" w:hAnsi="Times New Roman" w:cs="Times New Roman"/>
        </w:rPr>
        <w:t xml:space="preserve">trafne </w:t>
      </w:r>
      <w:r w:rsidRPr="00BA3035">
        <w:rPr>
          <w:rFonts w:ascii="Times New Roman" w:hAnsi="Times New Roman" w:cs="Times New Roman"/>
        </w:rPr>
        <w:t>(choć liczba nakładów nie poprawia jakości ani ryciny, ani płyty, ani</w:t>
      </w:r>
      <w:r>
        <w:rPr>
          <w:rFonts w:ascii="Times New Roman" w:hAnsi="Times New Roman" w:cs="Times New Roman"/>
        </w:rPr>
        <w:t xml:space="preserve"> książki), ale zmiana obrazu w </w:t>
      </w:r>
      <w:r w:rsidRPr="00BA3035">
        <w:rPr>
          <w:rFonts w:ascii="Times New Roman" w:hAnsi="Times New Roman" w:cs="Times New Roman"/>
        </w:rPr>
        <w:t xml:space="preserve">„reprodukcję” zmienia jego naturę. Ta sama autorka słusznie mówi to samo o książce: „Natomiast natura tych dóbr zostaje naruszona wtedy, gdy zostają zmienione same te przedmioty (napisane na nowo, skondensowane, przetrawione, obrócone w </w:t>
      </w:r>
      <w:proofErr w:type="spellStart"/>
      <w:r w:rsidRPr="00BA3035">
        <w:rPr>
          <w:rFonts w:ascii="Times New Roman" w:hAnsi="Times New Roman" w:cs="Times New Roman"/>
          <w:i/>
        </w:rPr>
        <w:t>Kitsch</w:t>
      </w:r>
      <w:proofErr w:type="spellEnd"/>
      <w:r w:rsidRPr="00BA3035">
        <w:rPr>
          <w:rFonts w:ascii="Times New Roman" w:hAnsi="Times New Roman" w:cs="Times New Roman"/>
        </w:rPr>
        <w:t xml:space="preserve"> w trakcie odtwarzania czy adaptacji filmowej), żeby nadać im formę umożliwiającą masową sprzedaż, której nie dałoby się osiągnąć inaczej”. Germańska kategoria </w:t>
      </w:r>
      <w:proofErr w:type="spellStart"/>
      <w:r w:rsidRPr="00BA3035">
        <w:rPr>
          <w:rFonts w:ascii="Times New Roman" w:hAnsi="Times New Roman" w:cs="Times New Roman"/>
          <w:i/>
        </w:rPr>
        <w:t>Kitsch</w:t>
      </w:r>
      <w:proofErr w:type="spellEnd"/>
      <w:r w:rsidRPr="00BA3035">
        <w:rPr>
          <w:rFonts w:ascii="Times New Roman" w:hAnsi="Times New Roman" w:cs="Times New Roman"/>
        </w:rPr>
        <w:t xml:space="preserve"> czy podróbki może być przydatna, ale powieść, której adaptacji dokonano na potrzeby kina,</w:t>
      </w:r>
      <w:r>
        <w:rPr>
          <w:rFonts w:ascii="Times New Roman" w:hAnsi="Times New Roman" w:cs="Times New Roman"/>
        </w:rPr>
        <w:t xml:space="preserve"> nie jest produktem podrobionym –</w:t>
      </w:r>
      <w:r w:rsidRPr="00BA3035">
        <w:rPr>
          <w:rFonts w:ascii="Times New Roman" w:hAnsi="Times New Roman" w:cs="Times New Roman"/>
        </w:rPr>
        <w:t xml:space="preserve"> jest</w:t>
      </w:r>
      <w:r>
        <w:rPr>
          <w:rFonts w:ascii="Times New Roman" w:hAnsi="Times New Roman" w:cs="Times New Roman"/>
        </w:rPr>
        <w:t xml:space="preserve"> </w:t>
      </w:r>
      <w:r w:rsidRPr="00BA3035">
        <w:rPr>
          <w:rFonts w:ascii="Times New Roman" w:hAnsi="Times New Roman" w:cs="Times New Roman"/>
        </w:rPr>
        <w:t xml:space="preserve">produktem </w:t>
      </w:r>
      <w:r w:rsidRPr="00BA3035">
        <w:rPr>
          <w:rFonts w:ascii="Times New Roman" w:hAnsi="Times New Roman" w:cs="Times New Roman"/>
          <w:i/>
        </w:rPr>
        <w:t>wynaturzonym</w:t>
      </w:r>
      <w:r w:rsidRPr="00BA3035">
        <w:rPr>
          <w:rFonts w:ascii="Times New Roman" w:hAnsi="Times New Roman" w:cs="Times New Roman"/>
        </w:rPr>
        <w:t>.</w:t>
      </w:r>
    </w:p>
  </w:footnote>
  <w:footnote w:id="3">
    <w:p w14:paraId="0D590A66" w14:textId="77777777" w:rsidR="002839A2" w:rsidRPr="00BA3035" w:rsidRDefault="002839A2" w:rsidP="002839A2">
      <w:pPr>
        <w:pStyle w:val="Tekstprzypisudolnego"/>
        <w:spacing w:line="276" w:lineRule="auto"/>
        <w:jc w:val="both"/>
        <w:rPr>
          <w:rFonts w:ascii="Times New Roman" w:hAnsi="Times New Roman" w:cs="Times New Roman"/>
        </w:rPr>
      </w:pPr>
      <w:r w:rsidRPr="00BA3035">
        <w:rPr>
          <w:rStyle w:val="Odwoanieprzypisudolnego"/>
          <w:rFonts w:ascii="Times New Roman" w:hAnsi="Times New Roman" w:cs="Times New Roman"/>
        </w:rPr>
        <w:footnoteRef/>
      </w:r>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Precyzyjną</w:t>
      </w:r>
      <w:proofErr w:type="spellEnd"/>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definicję</w:t>
      </w:r>
      <w:proofErr w:type="spellEnd"/>
      <w:r w:rsidRPr="00BA3035">
        <w:rPr>
          <w:rFonts w:ascii="Times New Roman" w:hAnsi="Times New Roman" w:cs="Times New Roman"/>
          <w:lang w:val="en-GB"/>
        </w:rPr>
        <w:t xml:space="preserve"> </w:t>
      </w:r>
      <w:r w:rsidRPr="00BA3035">
        <w:rPr>
          <w:rFonts w:ascii="Times New Roman" w:hAnsi="Times New Roman" w:cs="Times New Roman"/>
          <w:i/>
          <w:lang w:val="en-GB"/>
        </w:rPr>
        <w:t>mass society</w:t>
      </w:r>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zaproponował</w:t>
      </w:r>
      <w:proofErr w:type="spellEnd"/>
      <w:r w:rsidRPr="00BA3035">
        <w:rPr>
          <w:rFonts w:ascii="Times New Roman" w:hAnsi="Times New Roman" w:cs="Times New Roman"/>
          <w:lang w:val="en-GB"/>
        </w:rPr>
        <w:t xml:space="preserve"> Edward Shills: „The new society is a mass society precisely in the sense that the mass of the population has become incorporated </w:t>
      </w:r>
      <w:r w:rsidRPr="00BA3035">
        <w:rPr>
          <w:rFonts w:ascii="Times New Roman" w:hAnsi="Times New Roman" w:cs="Times New Roman"/>
          <w:i/>
          <w:lang w:val="en-GB"/>
        </w:rPr>
        <w:t>into</w:t>
      </w:r>
      <w:r w:rsidRPr="00BA3035">
        <w:rPr>
          <w:rFonts w:ascii="Times New Roman" w:hAnsi="Times New Roman" w:cs="Times New Roman"/>
          <w:lang w:val="en-GB"/>
        </w:rPr>
        <w:t xml:space="preserve"> the society” (</w:t>
      </w:r>
      <w:r w:rsidRPr="00BA3035">
        <w:rPr>
          <w:rFonts w:ascii="Times New Roman" w:hAnsi="Times New Roman" w:cs="Times New Roman"/>
          <w:i/>
          <w:lang w:val="en-GB"/>
        </w:rPr>
        <w:t>Mass Society and its Culture</w:t>
      </w:r>
      <w:r w:rsidRPr="00BA3035">
        <w:rPr>
          <w:rFonts w:ascii="Times New Roman" w:hAnsi="Times New Roman" w:cs="Times New Roman"/>
          <w:lang w:val="en-GB"/>
        </w:rPr>
        <w:t xml:space="preserve">, „Daedalus”, 90 [1960], s. 288). </w:t>
      </w:r>
      <w:r w:rsidRPr="00BA3035">
        <w:rPr>
          <w:rFonts w:ascii="Times New Roman" w:hAnsi="Times New Roman" w:cs="Times New Roman"/>
        </w:rPr>
        <w:t xml:space="preserve">Por. </w:t>
      </w:r>
      <w:proofErr w:type="spellStart"/>
      <w:r w:rsidRPr="00BA3035">
        <w:rPr>
          <w:rFonts w:ascii="Times New Roman" w:hAnsi="Times New Roman" w:cs="Times New Roman"/>
        </w:rPr>
        <w:t>Hannah</w:t>
      </w:r>
      <w:proofErr w:type="spellEnd"/>
      <w:r w:rsidRPr="00BA3035">
        <w:rPr>
          <w:rFonts w:ascii="Times New Roman" w:hAnsi="Times New Roman" w:cs="Times New Roman"/>
        </w:rPr>
        <w:t xml:space="preserve"> Arendt, dz. cyt., s. 278.</w:t>
      </w:r>
    </w:p>
  </w:footnote>
  <w:footnote w:id="4">
    <w:p w14:paraId="2BF0ACEB" w14:textId="77777777" w:rsidR="002839A2" w:rsidRPr="00BA3035" w:rsidRDefault="002839A2" w:rsidP="002839A2">
      <w:pPr>
        <w:pStyle w:val="Tekstprzypisudolnego"/>
        <w:spacing w:line="276" w:lineRule="auto"/>
        <w:jc w:val="both"/>
        <w:rPr>
          <w:rFonts w:ascii="Times New Roman" w:hAnsi="Times New Roman" w:cs="Times New Roman"/>
          <w:lang w:val="en-GB"/>
        </w:rPr>
      </w:pPr>
      <w:r w:rsidRPr="00BA3035">
        <w:rPr>
          <w:rStyle w:val="Odwoanieprzypisudolnego"/>
          <w:rFonts w:ascii="Times New Roman" w:hAnsi="Times New Roman" w:cs="Times New Roman"/>
        </w:rPr>
        <w:footnoteRef/>
      </w:r>
      <w:r w:rsidRPr="00BA3035">
        <w:rPr>
          <w:rFonts w:ascii="Times New Roman" w:hAnsi="Times New Roman" w:cs="Times New Roman"/>
        </w:rPr>
        <w:t xml:space="preserve"> </w:t>
      </w:r>
      <w:r>
        <w:rPr>
          <w:rFonts w:ascii="Times New Roman" w:hAnsi="Times New Roman" w:cs="Times New Roman"/>
        </w:rPr>
        <w:t>P</w:t>
      </w:r>
      <w:r w:rsidRPr="00BA3035">
        <w:rPr>
          <w:rFonts w:ascii="Times New Roman" w:hAnsi="Times New Roman" w:cs="Times New Roman"/>
        </w:rPr>
        <w:t xml:space="preserve">ojęcia </w:t>
      </w:r>
      <w:r w:rsidRPr="00E45A8B">
        <w:rPr>
          <w:rFonts w:ascii="Times New Roman" w:hAnsi="Times New Roman" w:cs="Times New Roman"/>
          <w:i/>
        </w:rPr>
        <w:t>wysokości</w:t>
      </w:r>
      <w:r w:rsidRPr="00BA3035">
        <w:rPr>
          <w:rFonts w:ascii="Times New Roman" w:hAnsi="Times New Roman" w:cs="Times New Roman"/>
        </w:rPr>
        <w:t xml:space="preserve"> (</w:t>
      </w:r>
      <w:r>
        <w:rPr>
          <w:rFonts w:ascii="Times New Roman" w:hAnsi="Times New Roman" w:cs="Times New Roman"/>
        </w:rPr>
        <w:t xml:space="preserve">lub </w:t>
      </w:r>
      <w:r>
        <w:rPr>
          <w:rFonts w:ascii="Times New Roman" w:hAnsi="Times New Roman" w:cs="Times New Roman"/>
          <w:i/>
        </w:rPr>
        <w:t xml:space="preserve">wysokiego </w:t>
      </w:r>
      <w:r w:rsidRPr="00E45A8B">
        <w:rPr>
          <w:rFonts w:ascii="Times New Roman" w:hAnsi="Times New Roman" w:cs="Times New Roman"/>
          <w:i/>
        </w:rPr>
        <w:t>poziomu</w:t>
      </w:r>
      <w:r w:rsidRPr="00BA3035">
        <w:rPr>
          <w:rFonts w:ascii="Times New Roman" w:hAnsi="Times New Roman" w:cs="Times New Roman"/>
        </w:rPr>
        <w:t xml:space="preserve">) </w:t>
      </w:r>
      <w:r>
        <w:rPr>
          <w:rFonts w:ascii="Times New Roman" w:hAnsi="Times New Roman" w:cs="Times New Roman"/>
        </w:rPr>
        <w:t>b</w:t>
      </w:r>
      <w:r w:rsidRPr="00BA3035">
        <w:rPr>
          <w:rFonts w:ascii="Times New Roman" w:hAnsi="Times New Roman" w:cs="Times New Roman"/>
        </w:rPr>
        <w:t>yć może nie da się zastosować do różnych typów kultury. Wszystkie podejmowane przez Amerykanów</w:t>
      </w:r>
      <w:r w:rsidRPr="00F8679E">
        <w:rPr>
          <w:rFonts w:ascii="Times New Roman" w:hAnsi="Times New Roman" w:cs="Times New Roman"/>
        </w:rPr>
        <w:t xml:space="preserve"> </w:t>
      </w:r>
      <w:r w:rsidRPr="00BA3035">
        <w:rPr>
          <w:rFonts w:ascii="Times New Roman" w:hAnsi="Times New Roman" w:cs="Times New Roman"/>
        </w:rPr>
        <w:t>próby znale</w:t>
      </w:r>
      <w:r>
        <w:rPr>
          <w:rFonts w:ascii="Times New Roman" w:hAnsi="Times New Roman" w:cs="Times New Roman"/>
        </w:rPr>
        <w:t>zienia zadowalających</w:t>
      </w:r>
      <w:r w:rsidRPr="00BA3035">
        <w:rPr>
          <w:rFonts w:ascii="Times New Roman" w:hAnsi="Times New Roman" w:cs="Times New Roman"/>
        </w:rPr>
        <w:t xml:space="preserve"> nazw rozbijają się o uznany przez ich autorów fakt, że zawierają </w:t>
      </w:r>
      <w:r>
        <w:rPr>
          <w:rFonts w:ascii="Times New Roman" w:hAnsi="Times New Roman" w:cs="Times New Roman"/>
        </w:rPr>
        <w:t xml:space="preserve">one </w:t>
      </w:r>
      <w:r w:rsidRPr="00BA3035">
        <w:rPr>
          <w:rFonts w:ascii="Times New Roman" w:hAnsi="Times New Roman" w:cs="Times New Roman"/>
        </w:rPr>
        <w:t xml:space="preserve">sądy estetyczne, których podstawa jest z natury niepewna </w:t>
      </w:r>
      <w:proofErr w:type="gramStart"/>
      <w:r w:rsidRPr="00BA3035">
        <w:rPr>
          <w:rFonts w:ascii="Times New Roman" w:hAnsi="Times New Roman" w:cs="Times New Roman"/>
        </w:rPr>
        <w:t>lub,</w:t>
      </w:r>
      <w:proofErr w:type="gramEnd"/>
      <w:r w:rsidRPr="00BA3035">
        <w:rPr>
          <w:rFonts w:ascii="Times New Roman" w:hAnsi="Times New Roman" w:cs="Times New Roman"/>
        </w:rPr>
        <w:t xml:space="preserve"> w każdym przypadku, że trudno jest uogólniać. </w:t>
      </w:r>
      <w:proofErr w:type="spellStart"/>
      <w:r w:rsidRPr="00BA3035">
        <w:rPr>
          <w:rFonts w:ascii="Times New Roman" w:hAnsi="Times New Roman" w:cs="Times New Roman"/>
          <w:lang w:val="en-GB"/>
        </w:rPr>
        <w:t>Spośród</w:t>
      </w:r>
      <w:proofErr w:type="spellEnd"/>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różnych</w:t>
      </w:r>
      <w:proofErr w:type="spellEnd"/>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terminologii</w:t>
      </w:r>
      <w:proofErr w:type="spellEnd"/>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wymieńmy</w:t>
      </w:r>
      <w:proofErr w:type="spellEnd"/>
      <w:r w:rsidRPr="00BA3035">
        <w:rPr>
          <w:rFonts w:ascii="Times New Roman" w:hAnsi="Times New Roman" w:cs="Times New Roman"/>
          <w:lang w:val="en-GB"/>
        </w:rPr>
        <w:t xml:space="preserve">: </w:t>
      </w:r>
      <w:r w:rsidRPr="002B429B">
        <w:rPr>
          <w:rFonts w:ascii="Times New Roman" w:hAnsi="Times New Roman" w:cs="Times New Roman"/>
          <w:lang w:val="en-GB"/>
        </w:rPr>
        <w:t>high culture, middle culture, low culture; refined culture, mediocre culture, brutal culture; highbrow, middlebrow, lowbrow cultures,</w:t>
      </w:r>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itd</w:t>
      </w:r>
      <w:proofErr w:type="spellEnd"/>
      <w:r w:rsidRPr="00BA3035">
        <w:rPr>
          <w:rFonts w:ascii="Times New Roman" w:hAnsi="Times New Roman" w:cs="Times New Roman"/>
          <w:lang w:val="en-GB"/>
        </w:rPr>
        <w:t xml:space="preserve">. Por. Edward </w:t>
      </w:r>
      <w:proofErr w:type="spellStart"/>
      <w:r w:rsidRPr="00BA3035">
        <w:rPr>
          <w:rFonts w:ascii="Times New Roman" w:hAnsi="Times New Roman" w:cs="Times New Roman"/>
          <w:lang w:val="en-GB"/>
        </w:rPr>
        <w:t>Shils</w:t>
      </w:r>
      <w:proofErr w:type="spellEnd"/>
      <w:r w:rsidRPr="00BA3035">
        <w:rPr>
          <w:rFonts w:ascii="Times New Roman" w:hAnsi="Times New Roman" w:cs="Times New Roman"/>
          <w:lang w:val="en-GB"/>
        </w:rPr>
        <w:t xml:space="preserve">, </w:t>
      </w:r>
      <w:r w:rsidRPr="00BA3035">
        <w:rPr>
          <w:rFonts w:ascii="Times New Roman" w:hAnsi="Times New Roman" w:cs="Times New Roman"/>
          <w:i/>
          <w:lang w:val="en-GB"/>
        </w:rPr>
        <w:t>Mass Society and its Culture</w:t>
      </w:r>
      <w:r w:rsidRPr="00BA3035">
        <w:rPr>
          <w:rFonts w:ascii="Times New Roman" w:hAnsi="Times New Roman" w:cs="Times New Roman"/>
          <w:lang w:val="en-GB"/>
        </w:rPr>
        <w:t xml:space="preserve">, „Daedalus”, 1960, s. 291, </w:t>
      </w:r>
      <w:proofErr w:type="spellStart"/>
      <w:r w:rsidRPr="00BA3035">
        <w:rPr>
          <w:rFonts w:ascii="Times New Roman" w:hAnsi="Times New Roman" w:cs="Times New Roman"/>
          <w:lang w:val="en-GB"/>
        </w:rPr>
        <w:t>przypis</w:t>
      </w:r>
      <w:proofErr w:type="spellEnd"/>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Odnotujmy</w:t>
      </w:r>
      <w:proofErr w:type="spellEnd"/>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uwagę</w:t>
      </w:r>
      <w:proofErr w:type="spellEnd"/>
      <w:r w:rsidRPr="00BA3035">
        <w:rPr>
          <w:rFonts w:ascii="Times New Roman" w:hAnsi="Times New Roman" w:cs="Times New Roman"/>
          <w:lang w:val="en-GB"/>
        </w:rPr>
        <w:t>: „I have reservations about the use of the term ‘mass culture</w:t>
      </w:r>
      <w:proofErr w:type="gramStart"/>
      <w:r w:rsidRPr="00BA3035">
        <w:rPr>
          <w:rFonts w:ascii="Times New Roman" w:hAnsi="Times New Roman" w:cs="Times New Roman"/>
          <w:lang w:val="en-GB"/>
        </w:rPr>
        <w:t>’, because</w:t>
      </w:r>
      <w:proofErr w:type="gramEnd"/>
      <w:r w:rsidRPr="00BA3035">
        <w:rPr>
          <w:rFonts w:ascii="Times New Roman" w:hAnsi="Times New Roman" w:cs="Times New Roman"/>
          <w:lang w:val="en-GB"/>
        </w:rPr>
        <w:t xml:space="preserve"> it refers simultaneously to the substantive and qualitative properties of the culture, to the social status of its consumers, and to the media by which it is transmitted”.</w:t>
      </w:r>
    </w:p>
  </w:footnote>
  <w:footnote w:id="5">
    <w:p w14:paraId="4B26803F" w14:textId="77777777" w:rsidR="002839A2" w:rsidRPr="00BA3035" w:rsidRDefault="002839A2" w:rsidP="002839A2">
      <w:pPr>
        <w:pStyle w:val="Tekstprzypisudolnego"/>
        <w:spacing w:line="276" w:lineRule="auto"/>
        <w:jc w:val="both"/>
        <w:rPr>
          <w:rFonts w:ascii="Times New Roman" w:hAnsi="Times New Roman" w:cs="Times New Roman"/>
        </w:rPr>
      </w:pPr>
      <w:r w:rsidRPr="00BA3035">
        <w:rPr>
          <w:rStyle w:val="Odwoanieprzypisudolnego"/>
          <w:rFonts w:ascii="Times New Roman" w:hAnsi="Times New Roman" w:cs="Times New Roman"/>
        </w:rPr>
        <w:footnoteRef/>
      </w:r>
      <w:r w:rsidRPr="00BA3035">
        <w:rPr>
          <w:rFonts w:ascii="Times New Roman" w:hAnsi="Times New Roman" w:cs="Times New Roman"/>
        </w:rPr>
        <w:t xml:space="preserve"> Na temat tego nowego w antropologii pojęcia, zob. </w:t>
      </w:r>
      <w:r w:rsidRPr="00BA3035">
        <w:rPr>
          <w:rFonts w:ascii="Times New Roman" w:hAnsi="Times New Roman" w:cs="Times New Roman"/>
          <w:lang w:val="en-GB"/>
        </w:rPr>
        <w:t xml:space="preserve">Marvin Harris, </w:t>
      </w:r>
      <w:proofErr w:type="spellStart"/>
      <w:r w:rsidRPr="00BA3035">
        <w:rPr>
          <w:rFonts w:ascii="Times New Roman" w:hAnsi="Times New Roman" w:cs="Times New Roman"/>
          <w:lang w:val="en-GB"/>
        </w:rPr>
        <w:t>profesor</w:t>
      </w:r>
      <w:proofErr w:type="spellEnd"/>
      <w:r w:rsidRPr="00BA3035">
        <w:rPr>
          <w:rFonts w:ascii="Times New Roman" w:hAnsi="Times New Roman" w:cs="Times New Roman"/>
          <w:lang w:val="en-GB"/>
        </w:rPr>
        <w:t xml:space="preserve"> </w:t>
      </w:r>
      <w:proofErr w:type="spellStart"/>
      <w:r w:rsidRPr="00BA3035">
        <w:rPr>
          <w:rFonts w:ascii="Times New Roman" w:hAnsi="Times New Roman" w:cs="Times New Roman"/>
          <w:lang w:val="en-GB"/>
        </w:rPr>
        <w:t>na</w:t>
      </w:r>
      <w:proofErr w:type="spellEnd"/>
      <w:r w:rsidRPr="00BA3035">
        <w:rPr>
          <w:rFonts w:ascii="Times New Roman" w:hAnsi="Times New Roman" w:cs="Times New Roman"/>
          <w:lang w:val="en-GB"/>
        </w:rPr>
        <w:t xml:space="preserve"> Columbia University, </w:t>
      </w:r>
      <w:r w:rsidRPr="00BA3035">
        <w:rPr>
          <w:rFonts w:ascii="Times New Roman" w:hAnsi="Times New Roman" w:cs="Times New Roman"/>
          <w:i/>
          <w:lang w:val="en-GB"/>
        </w:rPr>
        <w:t>The Nature of Cultural Things</w:t>
      </w:r>
      <w:r w:rsidRPr="00BA3035">
        <w:rPr>
          <w:rFonts w:ascii="Times New Roman" w:hAnsi="Times New Roman" w:cs="Times New Roman"/>
          <w:lang w:val="en-GB"/>
        </w:rPr>
        <w:t xml:space="preserve">, New York, Random House, 1964. </w:t>
      </w:r>
      <w:r w:rsidRPr="00BA3035">
        <w:rPr>
          <w:rFonts w:ascii="Times New Roman" w:hAnsi="Times New Roman" w:cs="Times New Roman"/>
        </w:rPr>
        <w:t>Przedmiotem książki jest nadanie „</w:t>
      </w:r>
      <w:r>
        <w:rPr>
          <w:rFonts w:ascii="Times New Roman" w:hAnsi="Times New Roman" w:cs="Times New Roman"/>
        </w:rPr>
        <w:t>rzeczom kultury</w:t>
      </w:r>
      <w:r w:rsidRPr="00BA3035">
        <w:rPr>
          <w:rFonts w:ascii="Times New Roman" w:hAnsi="Times New Roman" w:cs="Times New Roman"/>
        </w:rPr>
        <w:t>” status</w:t>
      </w:r>
      <w:r>
        <w:rPr>
          <w:rFonts w:ascii="Times New Roman" w:hAnsi="Times New Roman" w:cs="Times New Roman"/>
        </w:rPr>
        <w:t>u</w:t>
      </w:r>
      <w:r w:rsidRPr="00BA3035">
        <w:rPr>
          <w:rFonts w:ascii="Times New Roman" w:hAnsi="Times New Roman" w:cs="Times New Roman"/>
        </w:rPr>
        <w:t xml:space="preserve"> epistemologicznego „logicznie równoznacznego ze statusem jednostek </w:t>
      </w:r>
      <w:r>
        <w:rPr>
          <w:rFonts w:ascii="Times New Roman" w:hAnsi="Times New Roman" w:cs="Times New Roman"/>
        </w:rPr>
        <w:t>stanowi</w:t>
      </w:r>
      <w:r w:rsidRPr="00BA3035">
        <w:rPr>
          <w:rFonts w:ascii="Times New Roman" w:hAnsi="Times New Roman" w:cs="Times New Roman"/>
        </w:rPr>
        <w:t xml:space="preserve">ących przedmiot badań w naukach fizycznych” (dz. cyt., s. 3). Od razu widać, co będzie głównym źródłem trudności. Dzieła sztuki są </w:t>
      </w:r>
      <w:r>
        <w:rPr>
          <w:rFonts w:ascii="Times New Roman" w:hAnsi="Times New Roman" w:cs="Times New Roman"/>
        </w:rPr>
        <w:t xml:space="preserve">wynikiem </w:t>
      </w:r>
      <w:r w:rsidRPr="00BA3035">
        <w:rPr>
          <w:rFonts w:ascii="Times New Roman" w:hAnsi="Times New Roman" w:cs="Times New Roman"/>
        </w:rPr>
        <w:t>pewnego ludzkiego zachowania (</w:t>
      </w:r>
      <w:proofErr w:type="spellStart"/>
      <w:r w:rsidRPr="00BA3035">
        <w:rPr>
          <w:rFonts w:ascii="Times New Roman" w:hAnsi="Times New Roman" w:cs="Times New Roman"/>
          <w:i/>
        </w:rPr>
        <w:t>behavioral</w:t>
      </w:r>
      <w:proofErr w:type="spellEnd"/>
      <w:r w:rsidRPr="00BA3035">
        <w:rPr>
          <w:rFonts w:ascii="Times New Roman" w:hAnsi="Times New Roman" w:cs="Times New Roman"/>
          <w:i/>
        </w:rPr>
        <w:t xml:space="preserve"> </w:t>
      </w:r>
      <w:proofErr w:type="spellStart"/>
      <w:r w:rsidRPr="00BA3035">
        <w:rPr>
          <w:rFonts w:ascii="Times New Roman" w:hAnsi="Times New Roman" w:cs="Times New Roman"/>
          <w:i/>
        </w:rPr>
        <w:t>actor-type</w:t>
      </w:r>
      <w:proofErr w:type="spellEnd"/>
      <w:r w:rsidRPr="00BA3035">
        <w:rPr>
          <w:rFonts w:ascii="Times New Roman" w:hAnsi="Times New Roman" w:cs="Times New Roman"/>
        </w:rPr>
        <w:t>), rzeczy naturalne mają za przyczynę fizyczny czynnik sprawczy (</w:t>
      </w:r>
      <w:r w:rsidRPr="00BA3035">
        <w:rPr>
          <w:rFonts w:ascii="Times New Roman" w:hAnsi="Times New Roman" w:cs="Times New Roman"/>
          <w:i/>
        </w:rPr>
        <w:t xml:space="preserve">a </w:t>
      </w:r>
      <w:proofErr w:type="spellStart"/>
      <w:r w:rsidRPr="00BA3035">
        <w:rPr>
          <w:rFonts w:ascii="Times New Roman" w:hAnsi="Times New Roman" w:cs="Times New Roman"/>
          <w:i/>
        </w:rPr>
        <w:t>physical</w:t>
      </w:r>
      <w:proofErr w:type="spellEnd"/>
      <w:r w:rsidRPr="00BA3035">
        <w:rPr>
          <w:rFonts w:ascii="Times New Roman" w:hAnsi="Times New Roman" w:cs="Times New Roman"/>
          <w:i/>
        </w:rPr>
        <w:t xml:space="preserve"> </w:t>
      </w:r>
      <w:proofErr w:type="spellStart"/>
      <w:r w:rsidRPr="00BA3035">
        <w:rPr>
          <w:rFonts w:ascii="Times New Roman" w:hAnsi="Times New Roman" w:cs="Times New Roman"/>
          <w:i/>
        </w:rPr>
        <w:t>actor-type</w:t>
      </w:r>
      <w:proofErr w:type="spellEnd"/>
      <w:r w:rsidRPr="00BA3035">
        <w:rPr>
          <w:rFonts w:ascii="Times New Roman" w:hAnsi="Times New Roman" w:cs="Times New Roman"/>
        </w:rPr>
        <w:t xml:space="preserve">); mamy się dowiedzieć, czy doświadczenie przedmiotów, których przyczyną jest </w:t>
      </w:r>
      <w:r w:rsidRPr="00BA3035">
        <w:rPr>
          <w:rFonts w:ascii="Times New Roman" w:hAnsi="Times New Roman" w:cs="Times New Roman"/>
          <w:i/>
        </w:rPr>
        <w:t>ktoś</w:t>
      </w:r>
      <w:r w:rsidRPr="00BA3035">
        <w:rPr>
          <w:rFonts w:ascii="Times New Roman" w:hAnsi="Times New Roman" w:cs="Times New Roman"/>
        </w:rPr>
        <w:t xml:space="preserve">, </w:t>
      </w:r>
      <w:r>
        <w:rPr>
          <w:rFonts w:ascii="Times New Roman" w:hAnsi="Times New Roman" w:cs="Times New Roman"/>
        </w:rPr>
        <w:t>ma tę samą naturę</w:t>
      </w:r>
      <w:r w:rsidRPr="00BA3035">
        <w:rPr>
          <w:rFonts w:ascii="Times New Roman" w:hAnsi="Times New Roman" w:cs="Times New Roman"/>
        </w:rPr>
        <w:t xml:space="preserve">, nawet jako doświadczenie, co doświadczenie przedmiotów, których przyczyną jest </w:t>
      </w:r>
      <w:r w:rsidRPr="00BA3035">
        <w:rPr>
          <w:rFonts w:ascii="Times New Roman" w:hAnsi="Times New Roman" w:cs="Times New Roman"/>
          <w:i/>
        </w:rPr>
        <w:t>coś</w:t>
      </w:r>
      <w:r w:rsidRPr="00BA3035">
        <w:rPr>
          <w:rFonts w:ascii="Times New Roman" w:hAnsi="Times New Roman" w:cs="Times New Roman"/>
        </w:rPr>
        <w:t xml:space="preserve">. Wszelka próba włączenia obu rodzajów doświadczenia </w:t>
      </w:r>
      <w:r>
        <w:rPr>
          <w:rFonts w:ascii="Times New Roman" w:hAnsi="Times New Roman" w:cs="Times New Roman"/>
        </w:rPr>
        <w:t>w jeden gatunek, czyli</w:t>
      </w:r>
      <w:r w:rsidRPr="00BA3035">
        <w:rPr>
          <w:rFonts w:ascii="Times New Roman" w:hAnsi="Times New Roman" w:cs="Times New Roman"/>
        </w:rPr>
        <w:t xml:space="preserve"> traktowania ludzkich </w:t>
      </w:r>
      <w:proofErr w:type="spellStart"/>
      <w:r w:rsidRPr="00BA3035">
        <w:rPr>
          <w:rFonts w:ascii="Times New Roman" w:hAnsi="Times New Roman" w:cs="Times New Roman"/>
        </w:rPr>
        <w:t>zachowań</w:t>
      </w:r>
      <w:proofErr w:type="spellEnd"/>
      <w:r w:rsidRPr="00BA3035">
        <w:rPr>
          <w:rFonts w:ascii="Times New Roman" w:hAnsi="Times New Roman" w:cs="Times New Roman"/>
        </w:rPr>
        <w:t xml:space="preserve"> tak samo jak rzeczy, jest wymagana,</w:t>
      </w:r>
      <w:r>
        <w:rPr>
          <w:rFonts w:ascii="Times New Roman" w:hAnsi="Times New Roman" w:cs="Times New Roman"/>
        </w:rPr>
        <w:t xml:space="preserve"> by utworzyć fizykę człowieka, a</w:t>
      </w:r>
      <w:r w:rsidRPr="00BA3035">
        <w:rPr>
          <w:rFonts w:ascii="Times New Roman" w:hAnsi="Times New Roman" w:cs="Times New Roman"/>
        </w:rPr>
        <w:t xml:space="preserve"> jednocześnie narażona na pierwotne niebezpieczeństwo traktowania tymi samymi metodami tego, co czysto fizyczne i tego, co ludzkie. </w:t>
      </w:r>
      <w:r>
        <w:rPr>
          <w:rFonts w:ascii="Times New Roman" w:hAnsi="Times New Roman" w:cs="Times New Roman"/>
        </w:rPr>
        <w:t>Niezbędna</w:t>
      </w:r>
      <w:r w:rsidRPr="00BA3035">
        <w:rPr>
          <w:rFonts w:ascii="Times New Roman" w:hAnsi="Times New Roman" w:cs="Times New Roman"/>
        </w:rPr>
        <w:t xml:space="preserve"> roztropnoś</w:t>
      </w:r>
      <w:r>
        <w:rPr>
          <w:rFonts w:ascii="Times New Roman" w:hAnsi="Times New Roman" w:cs="Times New Roman"/>
        </w:rPr>
        <w:t>ć</w:t>
      </w:r>
      <w:r w:rsidRPr="00BA3035">
        <w:rPr>
          <w:rFonts w:ascii="Times New Roman" w:hAnsi="Times New Roman" w:cs="Times New Roman"/>
        </w:rPr>
        <w:t xml:space="preserve"> nie upoważnia jednak do </w:t>
      </w:r>
      <w:r>
        <w:rPr>
          <w:rFonts w:ascii="Times New Roman" w:hAnsi="Times New Roman" w:cs="Times New Roman"/>
        </w:rPr>
        <w:t xml:space="preserve">odrzucenia </w:t>
      </w:r>
      <w:r w:rsidRPr="00BA3035">
        <w:rPr>
          <w:rFonts w:ascii="Times New Roman" w:hAnsi="Times New Roman" w:cs="Times New Roman"/>
        </w:rPr>
        <w:t>cał</w:t>
      </w:r>
      <w:r>
        <w:rPr>
          <w:rFonts w:ascii="Times New Roman" w:hAnsi="Times New Roman" w:cs="Times New Roman"/>
        </w:rPr>
        <w:t>ej</w:t>
      </w:r>
      <w:r w:rsidRPr="00BA3035">
        <w:rPr>
          <w:rFonts w:ascii="Times New Roman" w:hAnsi="Times New Roman" w:cs="Times New Roman"/>
        </w:rPr>
        <w:t xml:space="preserve"> problematyki mogącej otworzyć nowe widoki na tak złożoną rzeczywistość, jaką jest doświadczenie estetyczne. W ludzkim zachowaniu z pewnością jest coś z fizyki.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A2"/>
    <w:rsid w:val="002839A2"/>
    <w:rsid w:val="00337870"/>
    <w:rsid w:val="00463001"/>
    <w:rsid w:val="004C3B8E"/>
    <w:rsid w:val="005426CE"/>
    <w:rsid w:val="007A17B6"/>
    <w:rsid w:val="00832154"/>
    <w:rsid w:val="008C597B"/>
    <w:rsid w:val="009B2F83"/>
    <w:rsid w:val="009F1F25"/>
    <w:rsid w:val="00B7363B"/>
    <w:rsid w:val="00B87B07"/>
    <w:rsid w:val="00C11276"/>
    <w:rsid w:val="00D30C38"/>
    <w:rsid w:val="00E97B6C"/>
    <w:rsid w:val="00F05B82"/>
    <w:rsid w:val="00FC5283"/>
    <w:rsid w:val="00FE3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461EF84"/>
  <w15:chartTrackingRefBased/>
  <w15:docId w15:val="{5A7734E4-7EF8-8146-AD58-8CDAF860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39A2"/>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839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839A2"/>
    <w:rPr>
      <w:sz w:val="20"/>
      <w:szCs w:val="20"/>
    </w:rPr>
  </w:style>
  <w:style w:type="character" w:styleId="Odwoanieprzypisudolnego">
    <w:name w:val="footnote reference"/>
    <w:basedOn w:val="Domylnaczcionkaakapitu"/>
    <w:uiPriority w:val="99"/>
    <w:semiHidden/>
    <w:unhideWhenUsed/>
    <w:rsid w:val="002839A2"/>
    <w:rPr>
      <w:vertAlign w:val="superscript"/>
    </w:rPr>
  </w:style>
  <w:style w:type="character" w:styleId="Odwoaniedokomentarza">
    <w:name w:val="annotation reference"/>
    <w:basedOn w:val="Domylnaczcionkaakapitu"/>
    <w:uiPriority w:val="99"/>
    <w:semiHidden/>
    <w:unhideWhenUsed/>
    <w:rsid w:val="002839A2"/>
    <w:rPr>
      <w:sz w:val="16"/>
      <w:szCs w:val="16"/>
    </w:rPr>
  </w:style>
  <w:style w:type="paragraph" w:styleId="Tekstkomentarza">
    <w:name w:val="annotation text"/>
    <w:basedOn w:val="Normalny"/>
    <w:link w:val="TekstkomentarzaZnak"/>
    <w:uiPriority w:val="99"/>
    <w:semiHidden/>
    <w:unhideWhenUsed/>
    <w:rsid w:val="002839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39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1635</Words>
  <Characters>9812</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Marczak</dc:creator>
  <cp:keywords/>
  <dc:description/>
  <cp:lastModifiedBy>Mikołaj Marczak</cp:lastModifiedBy>
  <cp:revision>1</cp:revision>
  <dcterms:created xsi:type="dcterms:W3CDTF">2022-04-08T07:16:00Z</dcterms:created>
  <dcterms:modified xsi:type="dcterms:W3CDTF">2022-04-08T07:18:00Z</dcterms:modified>
</cp:coreProperties>
</file>